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distribute"/>
        <w:rPr>
          <w:rFonts w:hint="eastAsia" w:ascii="宋体" w:hAnsi="宋体" w:cs="宋体"/>
          <w:b/>
          <w:color w:val="FF0000"/>
          <w:kern w:val="13"/>
          <w:sz w:val="74"/>
          <w:szCs w:val="74"/>
        </w:rPr>
      </w:pPr>
    </w:p>
    <w:p>
      <w:pPr>
        <w:spacing w:line="1100" w:lineRule="exact"/>
        <w:jc w:val="distribute"/>
        <w:rPr>
          <w:rFonts w:ascii="宋体" w:hAnsi="宋体" w:cs="新宋体-18030"/>
          <w:b/>
          <w:color w:val="FF0000"/>
          <w:kern w:val="13"/>
          <w:sz w:val="96"/>
          <w:szCs w:val="96"/>
        </w:rPr>
      </w:pPr>
      <w:r>
        <w:rPr>
          <w:rFonts w:hint="eastAsia" w:ascii="宋体" w:hAnsi="宋体" w:cs="宋体"/>
          <w:b/>
          <w:color w:val="FF0000"/>
          <w:kern w:val="13"/>
          <w:sz w:val="74"/>
          <w:szCs w:val="74"/>
        </w:rPr>
        <w:t>琼台师范学院</w:t>
      </w:r>
      <w:r>
        <w:rPr>
          <w:rFonts w:hint="eastAsia" w:ascii="宋体" w:hAnsi="宋体" w:cs="宋体"/>
          <w:b/>
          <w:color w:val="FF0000"/>
          <w:kern w:val="13"/>
          <w:sz w:val="74"/>
          <w:szCs w:val="74"/>
          <w:lang w:val="en-US" w:eastAsia="zh-CN"/>
        </w:rPr>
        <w:t>教务处</w:t>
      </w:r>
      <w:r>
        <w:rPr>
          <w:rFonts w:hint="eastAsia" w:ascii="宋体" w:hAnsi="宋体" w:cs="宋体"/>
          <w:b/>
          <w:color w:val="FF0000"/>
          <w:kern w:val="13"/>
          <w:sz w:val="74"/>
          <w:szCs w:val="74"/>
        </w:rPr>
        <w:t>文件</w:t>
      </w:r>
    </w:p>
    <w:p>
      <w:pPr>
        <w:spacing w:line="320" w:lineRule="exact"/>
        <w:rPr>
          <w:rFonts w:ascii="宋体" w:hAnsi="宋体"/>
          <w:b/>
          <w:szCs w:val="21"/>
        </w:rPr>
      </w:pPr>
      <w:r>
        <w:rPr>
          <w:rFonts w:hint="eastAsia" w:ascii="宋体" w:hAnsi="宋体"/>
          <w:b/>
          <w:sz w:val="32"/>
          <w:szCs w:val="32"/>
        </w:rPr>
        <w:t xml:space="preserve">     </w:t>
      </w:r>
      <w:r>
        <w:rPr>
          <w:rFonts w:hint="eastAsia" w:ascii="宋体" w:hAnsi="宋体"/>
          <w:b/>
          <w:szCs w:val="21"/>
        </w:rPr>
        <w:t xml:space="preserve">             </w:t>
      </w:r>
    </w:p>
    <w:p>
      <w:pPr>
        <w:spacing w:line="340" w:lineRule="exact"/>
        <w:ind w:firstLine="1792" w:firstLineChars="850"/>
        <w:rPr>
          <w:rFonts w:ascii="宋体" w:hAnsi="宋体"/>
          <w:b/>
          <w:szCs w:val="21"/>
        </w:rPr>
      </w:pPr>
      <w:r>
        <w:rPr>
          <w:rFonts w:hint="eastAsia" w:ascii="宋体" w:hAnsi="宋体"/>
          <w:b/>
          <w:szCs w:val="21"/>
        </w:rPr>
        <w:t xml:space="preserve"> </w:t>
      </w:r>
    </w:p>
    <w:p>
      <w:pPr>
        <w:spacing w:line="340" w:lineRule="exact"/>
        <w:jc w:val="left"/>
        <w:rPr>
          <w:rFonts w:ascii="仿宋" w:hAnsi="仿宋" w:eastAsia="仿宋"/>
          <w:sz w:val="32"/>
          <w:szCs w:val="32"/>
          <w:u w:val="thick" w:color="FFFFFF"/>
        </w:rPr>
      </w:pPr>
      <w:r>
        <w:rPr>
          <w:rFonts w:ascii="仿宋" w:hAnsi="仿宋" w:eastAsia="仿宋" w:cs="仿宋"/>
          <w:sz w:val="32"/>
          <w:szCs w:val="32"/>
        </w:rPr>
        <w:t xml:space="preserve">                 琼台</w:t>
      </w:r>
      <w:r>
        <w:rPr>
          <w:rFonts w:hint="eastAsia" w:ascii="仿宋" w:hAnsi="仿宋" w:eastAsia="仿宋"/>
          <w:sz w:val="32"/>
          <w:szCs w:val="32"/>
        </w:rPr>
        <w:t>教务</w:t>
      </w:r>
      <w:r>
        <w:rPr>
          <w:rFonts w:ascii="仿宋" w:hAnsi="仿宋" w:eastAsia="仿宋" w:cs="仿宋"/>
          <w:sz w:val="32"/>
          <w:szCs w:val="32"/>
        </w:rPr>
        <w:t>〔</w:t>
      </w: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lang w:val="en-US" w:eastAsia="zh-CN"/>
        </w:rPr>
        <w:t>25</w:t>
      </w:r>
      <w:bookmarkStart w:id="0" w:name="_GoBack"/>
      <w:bookmarkEnd w:id="0"/>
      <w:r>
        <w:rPr>
          <w:rFonts w:ascii="仿宋" w:hAnsi="仿宋" w:eastAsia="仿宋"/>
          <w:sz w:val="32"/>
          <w:szCs w:val="32"/>
        </w:rPr>
        <w:t xml:space="preserve">号                    </w:t>
      </w:r>
    </w:p>
    <w:p>
      <w:pPr>
        <w:widowControl/>
        <w:spacing w:line="340" w:lineRule="exact"/>
        <w:rPr>
          <w:rFonts w:ascii="宋体" w:hAnsi="宋体"/>
          <w:b/>
          <w:sz w:val="44"/>
          <w:szCs w:val="44"/>
        </w:rPr>
      </w:pPr>
      <w:r>
        <w:rPr>
          <w:rFonts w:hint="eastAsia" w:ascii="宋体" w:hAnsi="宋体"/>
          <w:b/>
          <w:szCs w:val="21"/>
          <w:u w:val="thick" w:color="FF0000"/>
          <w:lang w:val="en-US" w:eastAsia="zh-CN"/>
        </w:rPr>
        <w:t xml:space="preserve">    </w:t>
      </w:r>
      <w:r>
        <w:rPr>
          <w:rFonts w:hint="eastAsia" w:ascii="宋体" w:hAnsi="宋体"/>
          <w:b/>
          <w:szCs w:val="21"/>
          <w:u w:val="thick" w:color="FF0000"/>
        </w:rPr>
        <w:t xml:space="preserve">                                                                              </w:t>
      </w:r>
    </w:p>
    <w:p>
      <w:pPr>
        <w:spacing w:line="740" w:lineRule="exact"/>
        <w:jc w:val="center"/>
        <w:rPr>
          <w:rFonts w:ascii="宋体" w:hAnsi="宋体" w:cs="宋体"/>
          <w:b/>
          <w:bCs/>
          <w:sz w:val="44"/>
          <w:szCs w:val="44"/>
        </w:rPr>
      </w:pPr>
    </w:p>
    <w:p>
      <w:pPr>
        <w:autoSpaceDE w:val="0"/>
        <w:autoSpaceDN w:val="0"/>
        <w:adjustRightInd w:val="0"/>
        <w:spacing w:line="560" w:lineRule="exact"/>
        <w:jc w:val="center"/>
        <w:rPr>
          <w:rFonts w:ascii="方正公文小标宋" w:hAnsi="方正公文小标宋" w:eastAsia="方正公文小标宋" w:cs="方正公文小标宋"/>
          <w:kern w:val="0"/>
          <w:sz w:val="44"/>
          <w:szCs w:val="44"/>
        </w:rPr>
      </w:pPr>
      <w:r>
        <w:rPr>
          <w:rFonts w:hint="eastAsia" w:ascii="方正公文小标宋" w:hAnsi="方正公文小标宋" w:eastAsia="方正公文小标宋" w:cs="方正公文小标宋"/>
          <w:kern w:val="0"/>
          <w:sz w:val="44"/>
          <w:szCs w:val="44"/>
        </w:rPr>
        <w:t>关于组织选拔参加2022年海南省高校</w:t>
      </w:r>
    </w:p>
    <w:p>
      <w:pPr>
        <w:autoSpaceDE w:val="0"/>
        <w:autoSpaceDN w:val="0"/>
        <w:adjustRightInd w:val="0"/>
        <w:spacing w:line="560" w:lineRule="exact"/>
        <w:jc w:val="center"/>
        <w:rPr>
          <w:rFonts w:ascii="方正公文小标宋" w:hAnsi="方正公文小标宋" w:eastAsia="方正公文小标宋" w:cs="方正公文小标宋"/>
          <w:kern w:val="0"/>
          <w:sz w:val="44"/>
          <w:szCs w:val="44"/>
        </w:rPr>
      </w:pPr>
      <w:r>
        <w:rPr>
          <w:rFonts w:hint="eastAsia" w:ascii="方正公文小标宋" w:hAnsi="方正公文小标宋" w:eastAsia="方正公文小标宋" w:cs="方正公文小标宋"/>
          <w:kern w:val="0"/>
          <w:sz w:val="44"/>
          <w:szCs w:val="44"/>
        </w:rPr>
        <w:t>青年教师教学竞赛活动的通知</w:t>
      </w:r>
    </w:p>
    <w:p>
      <w:pPr>
        <w:autoSpaceDE w:val="0"/>
        <w:autoSpaceDN w:val="0"/>
        <w:adjustRightInd w:val="0"/>
        <w:spacing w:line="560" w:lineRule="exact"/>
        <w:ind w:firstLine="880" w:firstLineChars="200"/>
        <w:jc w:val="center"/>
        <w:rPr>
          <w:rFonts w:ascii="方正小标宋_GBK" w:eastAsia="方正小标宋_GBK" w:cs="宋体"/>
          <w:kern w:val="0"/>
          <w:sz w:val="44"/>
          <w:szCs w:val="44"/>
        </w:rPr>
      </w:pPr>
    </w:p>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 xml:space="preserve">各二级学院：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为做好2022年海南省高校青年教师教学竞赛参赛教师的选拔推荐工作，学校决定组织开展2022年校级青年教师教学竞赛。现将有关事项通知如下：</w:t>
      </w:r>
    </w:p>
    <w:p>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 xml:space="preserve">一、竞赛宗旨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围绕立德树人根本任务，以加强师德师风建设、锤炼教学基本功为着力点，充分发挥教学竞赛在提高教师队伍素质中的示范引领作用，进一步激发广大高校青年教师更新教育理念和掌握现代教学方法的热情，搭建青年教师成长平台，推动我校教育教学工作创新发展。 </w:t>
      </w:r>
    </w:p>
    <w:p>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 xml:space="preserve">二、竞赛原则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坚持公平、公正、公开；</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坚持广泛参与、层层发动；</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坚持注重教学基本功和实际应用能力；</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坚持程序严谨、规范。 </w:t>
      </w:r>
    </w:p>
    <w:p>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黑体"/>
          <w:kern w:val="0"/>
          <w:sz w:val="32"/>
          <w:szCs w:val="32"/>
        </w:rPr>
        <w:t xml:space="preserve">三、参赛对象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我校40 周岁以下（1982年8月31日后出生）从事教育教学工作的专任教师均需参加。各二级学院根据学校要求推荐教师参加校级决赛。 </w:t>
      </w:r>
    </w:p>
    <w:p>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 xml:space="preserve">四、竞赛实施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（一）初赛（3月</w:t>
      </w:r>
      <w:r>
        <w:rPr>
          <w:rFonts w:hint="eastAsia" w:ascii="仿宋" w:hAnsi="仿宋" w:eastAsia="仿宋" w:cs="宋体"/>
          <w:kern w:val="0"/>
          <w:sz w:val="32"/>
          <w:szCs w:val="32"/>
          <w:lang w:val="en-US" w:eastAsia="zh-CN"/>
        </w:rPr>
        <w:t>10日-4</w:t>
      </w:r>
      <w:r>
        <w:rPr>
          <w:rFonts w:hint="eastAsia" w:ascii="仿宋" w:hAnsi="仿宋" w:eastAsia="仿宋" w:cs="宋体"/>
          <w:kern w:val="0"/>
          <w:sz w:val="32"/>
          <w:szCs w:val="32"/>
        </w:rPr>
        <w:t>月7</w:t>
      </w:r>
      <w:r>
        <w:rPr>
          <w:rFonts w:hint="eastAsia" w:ascii="仿宋" w:hAnsi="仿宋" w:eastAsia="仿宋" w:cs="宋体"/>
          <w:kern w:val="0"/>
          <w:sz w:val="32"/>
          <w:szCs w:val="32"/>
          <w:lang w:val="en-US" w:eastAsia="zh-CN"/>
        </w:rPr>
        <w:t>日</w:t>
      </w:r>
      <w:r>
        <w:rPr>
          <w:rFonts w:hint="eastAsia" w:ascii="仿宋" w:hAnsi="仿宋" w:eastAsia="仿宋" w:cs="宋体"/>
          <w:kern w:val="0"/>
          <w:sz w:val="32"/>
          <w:szCs w:val="32"/>
        </w:rPr>
        <w:t>）。各二级学院结合实际，制订方案并组织开展本单位的竞赛活动，选拔能够充分展示本单位师德师风和高层次教学水平的教师参加决赛。可通过组织本校青年教师听教学名师示范课、专题讲座等方式，积极营造教学比赛浓厚氛围。</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初赛阶段的奖项设置及产生办法，由各单位自行设定。 </w:t>
      </w:r>
    </w:p>
    <w:p>
      <w:pPr>
        <w:widowControl/>
        <w:numPr>
          <w:ilvl w:val="0"/>
          <w:numId w:val="1"/>
        </w:num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决赛（4月</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日-</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30日</w:t>
      </w:r>
      <w:r>
        <w:rPr>
          <w:rFonts w:hint="eastAsia" w:ascii="仿宋" w:hAnsi="仿宋" w:eastAsia="仿宋" w:cs="宋体"/>
          <w:kern w:val="0"/>
          <w:sz w:val="32"/>
          <w:szCs w:val="32"/>
        </w:rPr>
        <w:t>）。学校制定</w:t>
      </w:r>
      <w:r>
        <w:rPr>
          <w:rFonts w:hint="eastAsia" w:ascii="仿宋" w:hAnsi="仿宋" w:eastAsia="仿宋" w:cs="宋体"/>
          <w:kern w:val="0"/>
          <w:sz w:val="32"/>
          <w:szCs w:val="32"/>
          <w:lang w:val="en-US" w:eastAsia="zh-CN"/>
        </w:rPr>
        <w:t>决</w:t>
      </w:r>
      <w:r>
        <w:rPr>
          <w:rFonts w:hint="eastAsia" w:ascii="仿宋" w:hAnsi="仿宋" w:eastAsia="仿宋" w:cs="宋体"/>
          <w:kern w:val="0"/>
          <w:sz w:val="32"/>
          <w:szCs w:val="32"/>
        </w:rPr>
        <w:t>赛工作方案，成立竞赛活动领导机构，由教务处、工会等部门协调组织。</w:t>
      </w:r>
    </w:p>
    <w:p>
      <w:pPr>
        <w:widowControl/>
        <w:numPr>
          <w:ilvl w:val="0"/>
          <w:numId w:val="1"/>
        </w:num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学校通过选拔优秀选手，代表学校参加海南省青年教师教学竞赛。</w:t>
      </w:r>
    </w:p>
    <w:p>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五、组织领导</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学校成立2022年青年教师教学竞赛组委会，负责教学竞赛事项的全面组织领导。</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主任：韩君华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组委会副主任：石  晶</w:t>
      </w:r>
    </w:p>
    <w:p>
      <w:pPr>
        <w:widowControl/>
        <w:spacing w:line="560" w:lineRule="exact"/>
        <w:ind w:left="319" w:leftChars="152" w:firstLine="320" w:firstLineChars="100"/>
        <w:rPr>
          <w:rFonts w:ascii="仿宋" w:hAnsi="仿宋" w:eastAsia="仿宋" w:cs="宋体"/>
          <w:kern w:val="0"/>
          <w:sz w:val="32"/>
          <w:szCs w:val="32"/>
        </w:rPr>
      </w:pPr>
      <w:r>
        <w:rPr>
          <w:rFonts w:hint="eastAsia" w:ascii="仿宋" w:hAnsi="仿宋" w:eastAsia="仿宋" w:cs="宋体"/>
          <w:kern w:val="0"/>
          <w:sz w:val="32"/>
          <w:szCs w:val="32"/>
        </w:rPr>
        <w:t>成员：王鹏斌</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庄小满  邢</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满  贾志宏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符祥康 </w:t>
      </w:r>
    </w:p>
    <w:p>
      <w:pPr>
        <w:widowControl/>
        <w:spacing w:line="560" w:lineRule="exact"/>
        <w:ind w:left="319" w:leftChars="152"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云  颖</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戴彩虹</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林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郁</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马玉蓉</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苟和平  </w:t>
      </w:r>
    </w:p>
    <w:p>
      <w:pPr>
        <w:widowControl/>
        <w:spacing w:line="560" w:lineRule="exact"/>
        <w:ind w:left="319" w:leftChars="152" w:firstLine="1280" w:firstLineChars="400"/>
        <w:rPr>
          <w:rFonts w:ascii="仿宋" w:hAnsi="仿宋" w:eastAsia="仿宋" w:cs="宋体"/>
          <w:kern w:val="0"/>
          <w:sz w:val="32"/>
          <w:szCs w:val="32"/>
        </w:rPr>
      </w:pPr>
      <w:r>
        <w:rPr>
          <w:rFonts w:hint="eastAsia" w:ascii="仿宋" w:hAnsi="仿宋" w:eastAsia="仿宋" w:cs="宋体"/>
          <w:kern w:val="0"/>
          <w:sz w:val="32"/>
          <w:szCs w:val="32"/>
          <w:lang w:val="en-US" w:eastAsia="zh-CN"/>
        </w:rPr>
        <w:t>库俊华</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张  艳  </w:t>
      </w:r>
      <w:r>
        <w:rPr>
          <w:rFonts w:hint="eastAsia" w:ascii="仿宋" w:hAnsi="仿宋" w:eastAsia="仿宋" w:cs="宋体"/>
          <w:kern w:val="0"/>
          <w:sz w:val="32"/>
          <w:szCs w:val="32"/>
        </w:rPr>
        <w:t>黄细渭  张建沼</w:t>
      </w:r>
    </w:p>
    <w:p>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六、奖项设置及奖励办法</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（一）院级竞赛奖励</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院级竞赛奖项及等次由各二级学院自定。</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（二）校级竞赛奖励</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设一、二、三等奖三个等次，比赛分成两组进行，每组一等奖按参赛选手人数的10%设定，二、三等奖分别按20%、35%设定。其余的设为优秀奖。获得三等奖以上奖项者按学校相关管理规定给予相应的奖励。</w:t>
      </w:r>
    </w:p>
    <w:p>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七、经费开支</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院级竞赛费用从各二级学院</w:t>
      </w:r>
      <w:r>
        <w:rPr>
          <w:rFonts w:hint="eastAsia" w:ascii="仿宋" w:hAnsi="仿宋" w:eastAsia="仿宋" w:cs="宋体"/>
          <w:kern w:val="0"/>
          <w:sz w:val="32"/>
          <w:szCs w:val="32"/>
          <w:lang w:val="en-US" w:eastAsia="zh-CN"/>
        </w:rPr>
        <w:t>本科专业建设</w:t>
      </w:r>
      <w:r>
        <w:rPr>
          <w:rFonts w:hint="eastAsia" w:ascii="仿宋" w:hAnsi="仿宋" w:eastAsia="仿宋" w:cs="宋体"/>
          <w:kern w:val="0"/>
          <w:sz w:val="32"/>
          <w:szCs w:val="32"/>
        </w:rPr>
        <w:t>经费支出。校级竞赛、代表队集训及参加全省竞赛费用由学校支付。</w:t>
      </w:r>
    </w:p>
    <w:p>
      <w:pPr>
        <w:widowControl/>
        <w:spacing w:line="560" w:lineRule="exact"/>
        <w:ind w:firstLine="640" w:firstLineChars="200"/>
        <w:rPr>
          <w:rFonts w:ascii="仿宋" w:hAnsi="仿宋" w:eastAsia="仿宋" w:cs="宋体"/>
          <w:kern w:val="0"/>
          <w:sz w:val="32"/>
          <w:szCs w:val="32"/>
        </w:rPr>
      </w:pP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附：琼台师范学院2022年青年教师教学竞赛决赛实施方案</w:t>
      </w:r>
    </w:p>
    <w:p>
      <w:pPr>
        <w:widowControl/>
        <w:spacing w:line="560" w:lineRule="exact"/>
        <w:rPr>
          <w:rFonts w:ascii="仿宋" w:hAnsi="仿宋" w:eastAsia="仿宋" w:cs="宋体"/>
          <w:kern w:val="0"/>
          <w:sz w:val="32"/>
          <w:szCs w:val="32"/>
        </w:rPr>
      </w:pPr>
    </w:p>
    <w:p>
      <w:pPr>
        <w:widowControl/>
        <w:spacing w:line="560" w:lineRule="exact"/>
        <w:rPr>
          <w:rFonts w:ascii="仿宋" w:hAnsi="仿宋" w:eastAsia="仿宋" w:cs="宋体"/>
          <w:kern w:val="0"/>
          <w:sz w:val="32"/>
          <w:szCs w:val="32"/>
        </w:rPr>
      </w:pPr>
    </w:p>
    <w:p>
      <w:pPr>
        <w:widowControl/>
        <w:spacing w:line="560" w:lineRule="exact"/>
        <w:rPr>
          <w:rFonts w:ascii="仿宋" w:hAnsi="仿宋" w:eastAsia="仿宋" w:cs="宋体"/>
          <w:kern w:val="0"/>
          <w:sz w:val="32"/>
          <w:szCs w:val="32"/>
        </w:rPr>
      </w:pPr>
    </w:p>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11</w:t>
      </w:r>
    </w:p>
    <w:p>
      <w:pPr>
        <w:widowControl/>
        <w:spacing w:line="560" w:lineRule="exact"/>
        <w:ind w:firstLine="5760" w:firstLineChars="1800"/>
        <w:rPr>
          <w:rFonts w:ascii="仿宋" w:hAnsi="仿宋" w:eastAsia="仿宋" w:cs="宋体"/>
          <w:kern w:val="0"/>
          <w:sz w:val="32"/>
          <w:szCs w:val="32"/>
        </w:rPr>
      </w:pPr>
    </w:p>
    <w:p>
      <w:pPr>
        <w:widowControl/>
        <w:spacing w:line="560" w:lineRule="exact"/>
        <w:ind w:firstLine="5760" w:firstLineChars="1800"/>
        <w:rPr>
          <w:rFonts w:ascii="仿宋" w:hAnsi="仿宋" w:eastAsia="仿宋" w:cs="宋体"/>
          <w:kern w:val="0"/>
          <w:sz w:val="32"/>
          <w:szCs w:val="32"/>
        </w:rPr>
      </w:pPr>
      <w:r>
        <w:rPr>
          <w:rFonts w:hint="eastAsia" w:ascii="仿宋" w:hAnsi="仿宋" w:eastAsia="仿宋" w:cs="宋体"/>
          <w:kern w:val="0"/>
          <w:sz w:val="32"/>
          <w:szCs w:val="32"/>
        </w:rPr>
        <w:t>教务处</w:t>
      </w:r>
    </w:p>
    <w:p>
      <w:pPr>
        <w:widowControl/>
        <w:spacing w:line="560" w:lineRule="exact"/>
        <w:ind w:firstLine="5120" w:firstLineChars="1600"/>
        <w:rPr>
          <w:rFonts w:ascii="仿宋" w:hAnsi="仿宋" w:eastAsia="仿宋"/>
          <w:sz w:val="32"/>
          <w:szCs w:val="32"/>
        </w:rPr>
      </w:pPr>
      <w:r>
        <w:rPr>
          <w:rFonts w:hint="eastAsia" w:ascii="仿宋" w:hAnsi="仿宋" w:eastAsia="仿宋" w:cs="宋体"/>
          <w:kern w:val="0"/>
          <w:sz w:val="32"/>
          <w:szCs w:val="32"/>
        </w:rPr>
        <w:t>2022年</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日</w:t>
      </w:r>
    </w:p>
    <w:p>
      <w:pPr>
        <w:spacing w:line="560" w:lineRule="exact"/>
        <w:rPr>
          <w:rFonts w:ascii="仿宋_GB2312" w:hAnsi="仿宋" w:eastAsia="仿宋_GB2312"/>
          <w:b/>
          <w:color w:val="000000"/>
          <w:sz w:val="32"/>
          <w:szCs w:val="32"/>
        </w:rPr>
      </w:pPr>
      <w:r>
        <w:rPr>
          <w:rFonts w:ascii="仿宋_GB2312" w:hAnsi="仿宋" w:eastAsia="仿宋_GB2312"/>
          <w:b/>
          <w:color w:val="000000"/>
          <w:sz w:val="32"/>
          <w:szCs w:val="32"/>
        </w:rPr>
        <w:t xml:space="preserve">                        </w:t>
      </w:r>
      <w:r>
        <w:rPr>
          <w:rFonts w:hint="eastAsia" w:ascii="仿宋_GB2312" w:hAnsi="仿宋" w:eastAsia="仿宋_GB2312"/>
          <w:b/>
          <w:color w:val="000000"/>
          <w:sz w:val="32"/>
          <w:szCs w:val="32"/>
        </w:rPr>
        <w:t xml:space="preserve"> </w:t>
      </w:r>
      <w:r>
        <w:rPr>
          <w:rFonts w:ascii="仿宋_GB2312" w:hAnsi="仿宋" w:eastAsia="仿宋_GB2312"/>
          <w:b/>
          <w:color w:val="000000"/>
          <w:sz w:val="32"/>
          <w:szCs w:val="32"/>
        </w:rPr>
        <w:t xml:space="preserve">              </w:t>
      </w: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rPr>
          <w:rFonts w:ascii="仿宋_GB2312" w:hAnsi="仿宋" w:eastAsia="仿宋_GB2312"/>
          <w:b/>
          <w:color w:val="000000"/>
          <w:sz w:val="32"/>
          <w:szCs w:val="32"/>
        </w:rPr>
      </w:pPr>
    </w:p>
    <w:p>
      <w:pPr>
        <w:spacing w:line="560" w:lineRule="exact"/>
        <w:ind w:left="6719" w:leftChars="152" w:hanging="6400" w:hangingChars="2000"/>
        <w:rPr>
          <w:rFonts w:ascii="仿宋" w:hAnsi="仿宋" w:eastAsia="仿宋" w:cs="仿宋"/>
          <w:color w:val="000000"/>
          <w:sz w:val="32"/>
          <w:szCs w:val="32"/>
        </w:rPr>
      </w:pPr>
    </w:p>
    <w:p>
      <w:pPr>
        <w:spacing w:line="560" w:lineRule="exact"/>
        <w:ind w:left="6719" w:leftChars="152" w:hanging="6400" w:hangingChars="2000"/>
        <w:rPr>
          <w:rFonts w:ascii="仿宋" w:hAnsi="仿宋" w:eastAsia="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334645</wp:posOffset>
                </wp:positionV>
                <wp:extent cx="562356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26.35pt;height:0pt;width:442.8pt;z-index:251660288;mso-width-relative:page;mso-height-relative:page;" filled="f" stroked="t" coordsize="21600,21600" o:gfxdata="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6Lgeo1wAAAAkBAAAPAAAAAAAAAAEA&#10;IAAAACIAAABkcnMvZG93bnJldi54bWxQSwECFAAUAAAACACHTuJALUfd/9cBAACaAwAADgAAAAAA&#10;AAABACAAAAAmAQAAZHJzL2Uyb0RvYy54bWxQSwUGAAAAAAYABgBZAQAAbwUA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75565</wp:posOffset>
                </wp:positionV>
                <wp:extent cx="5623560" cy="0"/>
                <wp:effectExtent l="0" t="0" r="0" b="0"/>
                <wp:wrapNone/>
                <wp:docPr id="1" name="直接连接符 1"/>
                <wp:cNvGraphicFramePr/>
                <a:graphic xmlns:a="http://schemas.openxmlformats.org/drawingml/2006/main">
                  <a:graphicData uri="http://schemas.microsoft.com/office/word/2010/wordprocessingShape">
                    <wps:wsp>
                      <wps:cNvCnPr/>
                      <wps:spPr>
                        <a:xfrm>
                          <a:off x="918845" y="8623300"/>
                          <a:ext cx="562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5.95pt;height:0pt;width:442.8pt;z-index:251659264;mso-width-relative:page;mso-height-relative:page;" filled="f" stroked="t" coordsize="21600,21600" o:gfxdata="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T1mznWAAAACQEA&#10;AA8AAAAAAAAAAQAgAAAAIgAAAGRycy9kb3ducmV2LnhtbFBLAQIUABQAAAAIAIdO4kBQ+edt4wEA&#10;AKUDAAAOAAAAAAAAAAEAIAAAACUBAABkcnMvZTJvRG9jLnhtbFBLBQYAAAAABgAGAFkBAAB6BQAA&#10;AAA=&#10;">
                <v:fill on="f" focussize="0,0"/>
                <v:stroke color="#000000 [3213]" joinstyle="round"/>
                <v:imagedata o:title=""/>
                <o:lock v:ext="edit" aspectratio="f"/>
              </v:line>
            </w:pict>
          </mc:Fallback>
        </mc:AlternateContent>
      </w:r>
      <w:r>
        <w:rPr>
          <w:rFonts w:ascii="仿宋" w:hAnsi="仿宋" w:eastAsia="仿宋" w:cs="仿宋"/>
          <w:color w:val="000000"/>
          <w:sz w:val="32"/>
          <w:szCs w:val="32"/>
        </w:rPr>
        <w:t>琼台师范学院</w:t>
      </w:r>
      <w:r>
        <w:rPr>
          <w:rFonts w:hint="eastAsia" w:ascii="仿宋" w:hAnsi="仿宋" w:eastAsia="仿宋" w:cs="仿宋"/>
          <w:color w:val="000000"/>
          <w:sz w:val="32"/>
          <w:szCs w:val="32"/>
        </w:rPr>
        <w:t>教务处</w:t>
      </w:r>
      <w:r>
        <w:rPr>
          <w:rFonts w:ascii="仿宋" w:hAnsi="仿宋" w:eastAsia="仿宋"/>
          <w:color w:val="000000"/>
          <w:sz w:val="32"/>
          <w:szCs w:val="32"/>
        </w:rPr>
        <w:t xml:space="preserve">      </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202</w:t>
      </w:r>
      <w:r>
        <w:rPr>
          <w:rFonts w:hint="eastAsia" w:ascii="仿宋" w:hAnsi="仿宋" w:eastAsia="仿宋"/>
          <w:color w:val="000000"/>
          <w:sz w:val="32"/>
          <w:szCs w:val="32"/>
        </w:rPr>
        <w:t>2</w:t>
      </w:r>
      <w:r>
        <w:rPr>
          <w:rFonts w:ascii="仿宋" w:hAnsi="仿宋" w:eastAsia="仿宋"/>
          <w:color w:val="000000"/>
          <w:sz w:val="32"/>
          <w:szCs w:val="32"/>
        </w:rPr>
        <w:t>年</w:t>
      </w:r>
      <w:r>
        <w:rPr>
          <w:rFonts w:hint="eastAsia" w:ascii="仿宋" w:hAnsi="仿宋" w:eastAsia="仿宋"/>
          <w:color w:val="000000"/>
          <w:sz w:val="32"/>
          <w:szCs w:val="32"/>
          <w:lang w:val="en-US" w:eastAsia="zh-CN"/>
        </w:rPr>
        <w:t>3</w:t>
      </w:r>
      <w:r>
        <w:rPr>
          <w:rFonts w:ascii="仿宋" w:hAnsi="仿宋" w:eastAsia="仿宋"/>
          <w:color w:val="000000"/>
          <w:sz w:val="32"/>
          <w:szCs w:val="32"/>
        </w:rPr>
        <w:t>月</w:t>
      </w:r>
      <w:r>
        <w:rPr>
          <w:rFonts w:hint="eastAsia" w:ascii="仿宋" w:hAnsi="仿宋" w:eastAsia="仿宋"/>
          <w:color w:val="000000"/>
          <w:sz w:val="32"/>
          <w:szCs w:val="32"/>
          <w:lang w:val="en-US" w:eastAsia="zh-CN"/>
        </w:rPr>
        <w:t>7</w:t>
      </w:r>
      <w:r>
        <w:rPr>
          <w:rFonts w:ascii="仿宋" w:hAnsi="仿宋" w:eastAsia="仿宋"/>
          <w:color w:val="000000"/>
          <w:sz w:val="32"/>
          <w:szCs w:val="32"/>
        </w:rPr>
        <w:t>日印发</w:t>
      </w:r>
    </w:p>
    <w:p>
      <w:pPr>
        <w:rPr>
          <w:rFonts w:ascii="黑体" w:hAnsi="黑体" w:eastAsia="黑体"/>
          <w:color w:val="000000"/>
          <w:sz w:val="32"/>
          <w:szCs w:val="32"/>
        </w:rPr>
      </w:pPr>
    </w:p>
    <w:p>
      <w:pPr>
        <w:rPr>
          <w:rFonts w:hint="eastAsia" w:ascii="黑体" w:hAnsi="黑体" w:eastAsia="黑体"/>
          <w:color w:val="000000"/>
          <w:sz w:val="32"/>
          <w:szCs w:val="32"/>
        </w:rPr>
      </w:pPr>
    </w:p>
    <w:p>
      <w:pPr>
        <w:rPr>
          <w:rFonts w:ascii="黑体" w:hAnsi="黑体" w:eastAsia="黑体"/>
          <w:color w:val="000000"/>
          <w:sz w:val="32"/>
          <w:szCs w:val="32"/>
        </w:rPr>
      </w:pPr>
      <w:r>
        <w:rPr>
          <w:rFonts w:hint="eastAsia" w:ascii="黑体" w:hAnsi="黑体" w:eastAsia="黑体"/>
          <w:color w:val="000000"/>
          <w:sz w:val="32"/>
          <w:szCs w:val="32"/>
        </w:rPr>
        <w:t>附件</w:t>
      </w:r>
    </w:p>
    <w:p>
      <w:pPr>
        <w:pStyle w:val="20"/>
        <w:spacing w:line="520" w:lineRule="exact"/>
        <w:jc w:val="center"/>
        <w:rPr>
          <w:rFonts w:ascii="宋体" w:hAnsi="宋体"/>
          <w:b/>
          <w:color w:val="000000"/>
          <w:sz w:val="32"/>
          <w:szCs w:val="32"/>
        </w:rPr>
      </w:pPr>
      <w:r>
        <w:rPr>
          <w:rFonts w:hint="eastAsia" w:ascii="宋体" w:hAnsi="宋体"/>
          <w:b/>
          <w:color w:val="000000"/>
          <w:sz w:val="32"/>
          <w:szCs w:val="32"/>
        </w:rPr>
        <w:t>琼台师范学院2022年青年教师教学竞赛</w:t>
      </w:r>
    </w:p>
    <w:p>
      <w:pPr>
        <w:pStyle w:val="20"/>
        <w:spacing w:line="520" w:lineRule="exact"/>
        <w:jc w:val="center"/>
        <w:rPr>
          <w:rFonts w:ascii="宋体" w:hAnsi="宋体"/>
          <w:b/>
          <w:color w:val="000000"/>
          <w:sz w:val="32"/>
          <w:szCs w:val="32"/>
        </w:rPr>
      </w:pPr>
      <w:r>
        <w:rPr>
          <w:rFonts w:hint="eastAsia" w:ascii="宋体" w:hAnsi="宋体"/>
          <w:b/>
          <w:color w:val="000000"/>
          <w:sz w:val="32"/>
          <w:szCs w:val="32"/>
        </w:rPr>
        <w:t>决赛实施方案</w:t>
      </w:r>
    </w:p>
    <w:p>
      <w:pPr>
        <w:pStyle w:val="20"/>
        <w:spacing w:line="520" w:lineRule="exact"/>
        <w:ind w:firstLine="640" w:firstLineChars="200"/>
        <w:rPr>
          <w:rFonts w:ascii="文鼎大标宋简" w:hAnsi="华文仿宋" w:eastAsia="文鼎大标宋简"/>
          <w:color w:val="000000"/>
          <w:sz w:val="32"/>
          <w:szCs w:val="32"/>
        </w:rPr>
      </w:pPr>
    </w:p>
    <w:p>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一、组织领导</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学校成立2022年青年教师教学竞赛组委会，负责教学竞赛事项的全面组织领导。</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主任：韩君华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组委会副主任：石  晶</w:t>
      </w:r>
    </w:p>
    <w:p>
      <w:pPr>
        <w:widowControl/>
        <w:spacing w:line="560" w:lineRule="exact"/>
        <w:ind w:left="319" w:leftChars="152" w:firstLine="320" w:firstLineChars="100"/>
        <w:rPr>
          <w:rFonts w:ascii="仿宋" w:hAnsi="仿宋" w:eastAsia="仿宋" w:cs="宋体"/>
          <w:kern w:val="0"/>
          <w:sz w:val="32"/>
          <w:szCs w:val="32"/>
        </w:rPr>
      </w:pPr>
      <w:r>
        <w:rPr>
          <w:rFonts w:hint="eastAsia" w:ascii="仿宋" w:hAnsi="仿宋" w:eastAsia="仿宋" w:cs="宋体"/>
          <w:kern w:val="0"/>
          <w:sz w:val="32"/>
          <w:szCs w:val="32"/>
        </w:rPr>
        <w:t>成员：王鹏斌</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庄小满  邢</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满  贾志宏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符祥康 </w:t>
      </w:r>
    </w:p>
    <w:p>
      <w:pPr>
        <w:widowControl/>
        <w:spacing w:line="560" w:lineRule="exact"/>
        <w:ind w:left="319" w:leftChars="152"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云  颖</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戴彩虹</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林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郁</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马玉蓉</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苟和平  </w:t>
      </w:r>
    </w:p>
    <w:p>
      <w:pPr>
        <w:widowControl/>
        <w:spacing w:line="560" w:lineRule="exact"/>
        <w:ind w:left="319" w:leftChars="152" w:firstLine="1280" w:firstLineChars="400"/>
        <w:rPr>
          <w:rFonts w:ascii="仿宋" w:hAnsi="仿宋" w:eastAsia="仿宋" w:cs="宋体"/>
          <w:kern w:val="0"/>
          <w:sz w:val="32"/>
          <w:szCs w:val="32"/>
        </w:rPr>
      </w:pPr>
      <w:r>
        <w:rPr>
          <w:rFonts w:hint="eastAsia" w:ascii="仿宋" w:hAnsi="仿宋" w:eastAsia="仿宋" w:cs="宋体"/>
          <w:kern w:val="0"/>
          <w:sz w:val="32"/>
          <w:szCs w:val="32"/>
          <w:lang w:val="en-US" w:eastAsia="zh-CN"/>
        </w:rPr>
        <w:t>库俊华</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张  艳  </w:t>
      </w:r>
      <w:r>
        <w:rPr>
          <w:rFonts w:hint="eastAsia" w:ascii="仿宋" w:hAnsi="仿宋" w:eastAsia="仿宋" w:cs="宋体"/>
          <w:kern w:val="0"/>
          <w:sz w:val="32"/>
          <w:szCs w:val="32"/>
        </w:rPr>
        <w:t>黄细渭  张建沼</w:t>
      </w:r>
    </w:p>
    <w:p>
      <w:pPr>
        <w:pStyle w:val="2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二、决赛时间及地点</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拟于2022年4月</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日-</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30日</w:t>
      </w:r>
      <w:r>
        <w:rPr>
          <w:rFonts w:hint="eastAsia" w:ascii="仿宋" w:hAnsi="仿宋" w:eastAsia="仿宋" w:cs="宋体"/>
          <w:kern w:val="0"/>
          <w:sz w:val="32"/>
          <w:szCs w:val="32"/>
        </w:rPr>
        <w:t>进行，具体时间地点及相关事项另行通知。</w:t>
      </w:r>
    </w:p>
    <w:p>
      <w:pPr>
        <w:pStyle w:val="2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三、参赛名额分配</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各二级学院推荐2名符合条件的选手参加校级决赛。</w:t>
      </w:r>
    </w:p>
    <w:p>
      <w:pPr>
        <w:pStyle w:val="2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四、决赛内容及流程</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以“上好一门课”为竞赛理念，本次竞赛由教学设计、课堂教学和教学反思三部分组成，三部分分数分别为20分、75分、5分。</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（一）教学设计</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教学设计是指以1个学时为基本单位，对教学活动的设想与安排。主要包括课程名称、学情分析、教学目标、教学思想、课程资源、教学内容、教学重点与难点、教学方法与工具、教学安排、教学评价、预习任务与课后作业等。</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选手需准备参赛课程</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0个学时的教学设计方案，评委将对整套教学设计方案进行打分。</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（二）课堂教学</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课堂教学规定时间为20分钟。评委主要从教学内容、教学组织、教学语言与教态、教学特色四个方面进行评审。选手需准备参赛课程</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0个学时相对应的</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0个课堂教学节段的PPT，课堂教学内容要与提交的教学设计内容对应、一致。</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（三）教学反思</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参赛选手结束课堂教学环节后，进入指定教室，结合本节段课堂教学实际，从教学理念、教学方法和教学过程三方面着手，在45分钟内完成对本讲课节段的教学反思材料（500字以内）。要求思路清晰、观点明确、联系实际，做到有感而发。反思室提供电脑，不允许携带任何书面或电子等形式的资料。</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（四）计分方法</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评委评分实行实名制，教学设计、课堂教学、教学反思三部分具体评分细则附后（参见附件1、2、3）。每部分得分为去掉一个最高分和一个最低分后的平均分。成绩评定采用百分制，选手三个部分的得分相加为最终得分。</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（五）注意事项</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1.选手参赛课程的实际学分要求不得少于2个学分（含2个学分）；</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2.选手在教学设计、课堂教学、教学反思中提交的材料不得出现姓名、学院等任何与个人相关的信息；</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3.组委会将在赛前召开选手会议，抽签确定选手参赛次序；</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4.比赛前一天，选手通过抽签确定本人参赛的具体课堂教学节段；</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5.根据各自参赛课程需要，选手可携带教学模型、挂图等，白板笔、翻页器由组委会统一提供；</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6.课堂教学采取“无生上课”的形式，并全程录像；</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7.竞赛安排观摩室。</w:t>
      </w:r>
    </w:p>
    <w:p>
      <w:pPr>
        <w:pStyle w:val="2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五、组队报名及竞赛材料提交</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（一）组队报名</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各学院按分配的名额将参赛选手信息于3月31日前报送教务处。报名表见附件。</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（二）竞赛材料提交</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选手通过电子邮件提交竞赛材料，材料一经提交，不得要求进行更改或调换。逾期未报送者，视作放弃参赛资格。具体包括以下内容：</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1.教学大纲</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教学大纲主要包含课程名称、基本信息（课程性质、教学时数、学分、学生对象）、课程简介、课程目标、课程内容与教学安排、课程评价、建议阅读文献等要素。</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2.教学设计</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20个学时的教学设计方案，格式为PDF文档通用格式。</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3.课堂教学节段PPT</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与20个学时教学设计方案相对应的20个课堂教学节段的PPT，格式为Powerpoint演示文稿16:9大小，分辨率为1600*900。选手须将课堂教学节段PPT和相关音频、视频文档一并上传。</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竞赛材料正文一级标题用3号黑体加粗；二级标题用4号黑体加粗；三级标题用小4号黑体加粗。正文内容用小4号宋体，1.5倍行距。</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（三）竞赛材料审核</w:t>
      </w:r>
    </w:p>
    <w:p>
      <w:pPr>
        <w:pStyle w:val="2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教务处完成竞赛材料审核后，通过邮件向选手反馈审核情况。审核范围仅限于：1.是否出现姓名、学院等任何与个人相关的信息；2.是否包含不当言论；3.教学设计方案PDF文档、课堂教学节段PPT文档能否播放。</w:t>
      </w:r>
    </w:p>
    <w:p>
      <w:pPr>
        <w:pStyle w:val="20"/>
        <w:spacing w:line="560" w:lineRule="exact"/>
        <w:rPr>
          <w:rFonts w:ascii="仿宋" w:hAnsi="仿宋" w:eastAsia="仿宋" w:cs="宋体"/>
          <w:kern w:val="0"/>
          <w:sz w:val="32"/>
          <w:szCs w:val="32"/>
        </w:rPr>
      </w:pPr>
    </w:p>
    <w:p>
      <w:pPr>
        <w:pStyle w:val="20"/>
        <w:spacing w:line="520" w:lineRule="exact"/>
        <w:ind w:left="1700" w:leftChars="200" w:hanging="1280" w:hangingChars="400"/>
        <w:rPr>
          <w:rFonts w:ascii="仿宋" w:hAnsi="仿宋" w:eastAsia="仿宋" w:cs="宋体"/>
          <w:kern w:val="0"/>
          <w:sz w:val="32"/>
          <w:szCs w:val="32"/>
        </w:rPr>
      </w:pPr>
      <w:r>
        <w:rPr>
          <w:rFonts w:hint="eastAsia" w:ascii="仿宋" w:hAnsi="仿宋" w:eastAsia="仿宋" w:cs="宋体"/>
          <w:kern w:val="0"/>
          <w:sz w:val="32"/>
          <w:szCs w:val="32"/>
        </w:rPr>
        <w:t>附件：1.琼台师范学院2022年青年教师教学竞赛决赛教学设计评分细则</w:t>
      </w:r>
    </w:p>
    <w:p>
      <w:pPr>
        <w:pStyle w:val="20"/>
        <w:spacing w:line="520" w:lineRule="exact"/>
        <w:ind w:left="1370" w:leftChars="500" w:hanging="320" w:hangingChars="100"/>
        <w:rPr>
          <w:rFonts w:ascii="仿宋" w:hAnsi="仿宋" w:eastAsia="仿宋" w:cs="宋体"/>
          <w:kern w:val="0"/>
          <w:sz w:val="32"/>
          <w:szCs w:val="32"/>
        </w:rPr>
      </w:pPr>
      <w:r>
        <w:rPr>
          <w:rFonts w:hint="eastAsia" w:ascii="仿宋" w:hAnsi="仿宋" w:eastAsia="仿宋" w:cs="宋体"/>
          <w:kern w:val="0"/>
          <w:sz w:val="32"/>
          <w:szCs w:val="32"/>
        </w:rPr>
        <w:t>2. 琼台师范学院2022年青年教师教学竞赛决赛课堂教学评分细则</w:t>
      </w:r>
    </w:p>
    <w:p>
      <w:pPr>
        <w:pStyle w:val="20"/>
        <w:spacing w:line="520" w:lineRule="exact"/>
        <w:ind w:left="1370" w:leftChars="500" w:hanging="320" w:hangingChars="100"/>
        <w:rPr>
          <w:rFonts w:ascii="仿宋" w:hAnsi="仿宋" w:eastAsia="仿宋" w:cs="宋体"/>
          <w:kern w:val="0"/>
          <w:sz w:val="32"/>
          <w:szCs w:val="32"/>
        </w:rPr>
      </w:pPr>
      <w:r>
        <w:rPr>
          <w:rFonts w:hint="eastAsia" w:ascii="仿宋" w:hAnsi="仿宋" w:eastAsia="仿宋" w:cs="宋体"/>
          <w:kern w:val="0"/>
          <w:sz w:val="32"/>
          <w:szCs w:val="32"/>
        </w:rPr>
        <w:t>3. 琼台师范学院2022年青年教师教学竞赛决赛教学反思评分细则</w:t>
      </w:r>
    </w:p>
    <w:p>
      <w:pPr>
        <w:pStyle w:val="20"/>
        <w:spacing w:line="520" w:lineRule="exact"/>
        <w:ind w:left="1370" w:leftChars="500" w:hanging="320" w:hangingChars="100"/>
        <w:rPr>
          <w:rFonts w:ascii="仿宋" w:hAnsi="仿宋" w:eastAsia="仿宋" w:cs="宋体"/>
          <w:kern w:val="0"/>
          <w:sz w:val="32"/>
          <w:szCs w:val="32"/>
        </w:rPr>
      </w:pPr>
      <w:r>
        <w:rPr>
          <w:rFonts w:hint="eastAsia" w:ascii="仿宋" w:hAnsi="仿宋" w:eastAsia="仿宋" w:cs="宋体"/>
          <w:kern w:val="0"/>
          <w:sz w:val="32"/>
          <w:szCs w:val="32"/>
        </w:rPr>
        <w:t>4. 琼台师范学院2022年青年教师教学竞赛决赛参赛选手推荐表</w:t>
      </w:r>
    </w:p>
    <w:p>
      <w:pPr>
        <w:pStyle w:val="20"/>
        <w:rPr>
          <w:rFonts w:ascii="仿宋" w:hAnsi="仿宋" w:eastAsia="仿宋" w:cs="宋体"/>
          <w:kern w:val="0"/>
          <w:sz w:val="32"/>
          <w:szCs w:val="32"/>
        </w:rPr>
      </w:pPr>
    </w:p>
    <w:p>
      <w:pPr>
        <w:pStyle w:val="20"/>
        <w:rPr>
          <w:rFonts w:ascii="仿宋" w:hAnsi="仿宋" w:eastAsia="仿宋"/>
          <w:color w:val="000000"/>
          <w:kern w:val="0"/>
          <w:sz w:val="30"/>
          <w:szCs w:val="30"/>
        </w:rPr>
      </w:pPr>
      <w:r>
        <w:rPr>
          <w:rFonts w:hint="eastAsia" w:ascii="仿宋" w:hAnsi="仿宋" w:eastAsia="仿宋" w:cs="宋体"/>
          <w:kern w:val="0"/>
          <w:sz w:val="32"/>
          <w:szCs w:val="32"/>
        </w:rPr>
        <w:br w:type="page"/>
      </w:r>
      <w:r>
        <w:rPr>
          <w:rFonts w:hint="eastAsia" w:ascii="仿宋" w:hAnsi="仿宋" w:eastAsia="仿宋"/>
          <w:color w:val="000000"/>
          <w:kern w:val="0"/>
          <w:sz w:val="30"/>
          <w:szCs w:val="30"/>
        </w:rPr>
        <w:t>附件1</w:t>
      </w:r>
    </w:p>
    <w:p>
      <w:pPr>
        <w:snapToGrid w:val="0"/>
        <w:jc w:val="center"/>
        <w:rPr>
          <w:rFonts w:ascii="宋体" w:hAnsi="宋体" w:cs="宋体"/>
          <w:b/>
          <w:bCs/>
          <w:color w:val="000000"/>
          <w:kern w:val="0"/>
          <w:sz w:val="32"/>
          <w:szCs w:val="32"/>
        </w:rPr>
      </w:pPr>
      <w:r>
        <w:rPr>
          <w:rFonts w:hint="eastAsia" w:ascii="宋体" w:hAnsi="宋体" w:cs="宋体"/>
          <w:b/>
          <w:color w:val="000000"/>
          <w:sz w:val="32"/>
          <w:szCs w:val="32"/>
        </w:rPr>
        <w:t>琼台师范学院2022年</w:t>
      </w:r>
      <w:r>
        <w:rPr>
          <w:rFonts w:hint="eastAsia" w:ascii="宋体" w:hAnsi="宋体" w:cs="宋体"/>
          <w:b/>
          <w:bCs/>
          <w:color w:val="000000"/>
          <w:kern w:val="0"/>
          <w:sz w:val="32"/>
          <w:szCs w:val="32"/>
        </w:rPr>
        <w:t>青年教师教学竞赛决赛</w:t>
      </w:r>
    </w:p>
    <w:p>
      <w:pPr>
        <w:snapToGrid w:val="0"/>
        <w:jc w:val="center"/>
        <w:rPr>
          <w:rFonts w:ascii="宋体" w:hAnsi="宋体" w:cs="宋体"/>
          <w:b/>
          <w:bCs/>
          <w:color w:val="000000"/>
          <w:kern w:val="0"/>
          <w:sz w:val="32"/>
          <w:szCs w:val="32"/>
        </w:rPr>
      </w:pPr>
      <w:r>
        <w:rPr>
          <w:rFonts w:hint="eastAsia" w:ascii="宋体" w:hAnsi="宋体" w:cs="宋体"/>
          <w:b/>
          <w:bCs/>
          <w:color w:val="000000"/>
          <w:kern w:val="0"/>
          <w:sz w:val="32"/>
          <w:szCs w:val="32"/>
        </w:rPr>
        <w:t>教学设计评分细则</w:t>
      </w:r>
    </w:p>
    <w:p>
      <w:pPr>
        <w:snapToGrid w:val="0"/>
        <w:jc w:val="center"/>
        <w:rPr>
          <w:rFonts w:ascii="仿宋" w:hAnsi="仿宋" w:eastAsia="仿宋"/>
          <w:b/>
          <w:bCs/>
          <w:color w:val="000000"/>
          <w:kern w:val="0"/>
          <w:sz w:val="30"/>
          <w:szCs w:val="30"/>
        </w:rPr>
      </w:pPr>
      <w:r>
        <w:rPr>
          <w:rFonts w:hint="eastAsia" w:ascii="仿宋" w:hAnsi="仿宋" w:eastAsia="仿宋"/>
          <w:b/>
          <w:color w:val="000000"/>
          <w:kern w:val="0"/>
          <w:sz w:val="30"/>
          <w:szCs w:val="30"/>
        </w:rPr>
        <w:t>（满分20分）</w:t>
      </w:r>
    </w:p>
    <w:p>
      <w:pPr>
        <w:widowControl/>
        <w:spacing w:line="400" w:lineRule="atLeast"/>
        <w:rPr>
          <w:rFonts w:ascii="仿宋" w:hAnsi="仿宋" w:eastAsia="仿宋"/>
          <w:color w:val="000000"/>
          <w:kern w:val="0"/>
          <w:sz w:val="30"/>
          <w:szCs w:val="30"/>
        </w:rPr>
      </w:pPr>
    </w:p>
    <w:tbl>
      <w:tblPr>
        <w:tblStyle w:val="9"/>
        <w:tblW w:w="7962" w:type="dxa"/>
        <w:jc w:val="center"/>
        <w:tblLayout w:type="fixed"/>
        <w:tblCellMar>
          <w:top w:w="0" w:type="dxa"/>
          <w:left w:w="108" w:type="dxa"/>
          <w:bottom w:w="0" w:type="dxa"/>
          <w:right w:w="108" w:type="dxa"/>
        </w:tblCellMar>
      </w:tblPr>
      <w:tblGrid>
        <w:gridCol w:w="1403"/>
        <w:gridCol w:w="5670"/>
        <w:gridCol w:w="889"/>
      </w:tblGrid>
      <w:tr>
        <w:tblPrEx>
          <w:tblCellMar>
            <w:top w:w="0" w:type="dxa"/>
            <w:left w:w="108" w:type="dxa"/>
            <w:bottom w:w="0" w:type="dxa"/>
            <w:right w:w="108" w:type="dxa"/>
          </w:tblCellMar>
        </w:tblPrEx>
        <w:trPr>
          <w:trHeight w:val="854"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hint="eastAsia" w:ascii="黑体" w:hAnsi="宋体" w:eastAsia="黑体"/>
                <w:bCs/>
                <w:color w:val="000000"/>
                <w:kern w:val="0"/>
                <w:sz w:val="28"/>
                <w:szCs w:val="28"/>
              </w:rPr>
            </w:pPr>
            <w:r>
              <w:rPr>
                <w:rFonts w:hint="eastAsia" w:ascii="黑体" w:hAnsi="宋体" w:eastAsia="黑体"/>
                <w:bCs/>
                <w:color w:val="000000"/>
                <w:kern w:val="0"/>
                <w:sz w:val="28"/>
                <w:szCs w:val="28"/>
              </w:rPr>
              <w:t>项目</w:t>
            </w:r>
          </w:p>
        </w:tc>
        <w:tc>
          <w:tcPr>
            <w:tcW w:w="56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eastAsia" w:ascii="黑体" w:hAnsi="宋体" w:eastAsia="黑体"/>
                <w:bCs/>
                <w:color w:val="000000"/>
                <w:kern w:val="0"/>
                <w:sz w:val="28"/>
                <w:szCs w:val="28"/>
              </w:rPr>
            </w:pPr>
            <w:r>
              <w:rPr>
                <w:rFonts w:hint="eastAsia" w:ascii="黑体" w:hAnsi="宋体" w:eastAsia="黑体"/>
                <w:bCs/>
                <w:color w:val="000000"/>
                <w:kern w:val="0"/>
                <w:sz w:val="28"/>
                <w:szCs w:val="28"/>
              </w:rPr>
              <w:t>评测要求</w:t>
            </w:r>
          </w:p>
        </w:tc>
        <w:tc>
          <w:tcPr>
            <w:tcW w:w="889"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eastAsia" w:ascii="黑体" w:hAnsi="宋体" w:eastAsia="黑体"/>
                <w:bCs/>
                <w:color w:val="000000"/>
                <w:kern w:val="0"/>
                <w:sz w:val="28"/>
                <w:szCs w:val="28"/>
              </w:rPr>
            </w:pPr>
            <w:r>
              <w:rPr>
                <w:rFonts w:hint="eastAsia" w:ascii="黑体" w:hAnsi="宋体" w:eastAsia="黑体"/>
                <w:bCs/>
                <w:color w:val="000000"/>
                <w:kern w:val="0"/>
                <w:sz w:val="28"/>
                <w:szCs w:val="28"/>
              </w:rPr>
              <w:t>分值</w:t>
            </w:r>
          </w:p>
        </w:tc>
      </w:tr>
      <w:tr>
        <w:tblPrEx>
          <w:tblCellMar>
            <w:top w:w="0" w:type="dxa"/>
            <w:left w:w="108" w:type="dxa"/>
            <w:bottom w:w="0" w:type="dxa"/>
            <w:right w:w="108" w:type="dxa"/>
          </w:tblCellMar>
        </w:tblPrEx>
        <w:trPr>
          <w:trHeight w:val="624" w:hRule="exact"/>
          <w:jc w:val="center"/>
        </w:trPr>
        <w:tc>
          <w:tcPr>
            <w:tcW w:w="1403" w:type="dxa"/>
            <w:vMerge w:val="restart"/>
            <w:tcBorders>
              <w:top w:val="nil"/>
              <w:left w:val="single" w:color="000000" w:sz="4" w:space="0"/>
              <w:bottom w:val="single" w:color="000000" w:sz="4" w:space="0"/>
              <w:right w:val="single" w:color="000000" w:sz="4" w:space="0"/>
            </w:tcBorders>
            <w:vAlign w:val="center"/>
          </w:tcPr>
          <w:p>
            <w:pPr>
              <w:spacing w:line="48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教学       设计</w:t>
            </w:r>
          </w:p>
          <w:p>
            <w:pPr>
              <w:spacing w:line="48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方案     </w:t>
            </w:r>
          </w:p>
        </w:tc>
        <w:tc>
          <w:tcPr>
            <w:tcW w:w="5670" w:type="dxa"/>
            <w:tcBorders>
              <w:top w:val="nil"/>
              <w:left w:val="nil"/>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紧密围绕立德树人根本任务。</w:t>
            </w:r>
          </w:p>
        </w:tc>
        <w:tc>
          <w:tcPr>
            <w:tcW w:w="889" w:type="dxa"/>
            <w:tcBorders>
              <w:top w:val="nil"/>
              <w:left w:val="nil"/>
              <w:bottom w:val="single" w:color="000000" w:sz="4" w:space="0"/>
              <w:right w:val="single" w:color="000000" w:sz="4" w:space="0"/>
            </w:tcBorders>
            <w:vAlign w:val="center"/>
          </w:tcPr>
          <w:p>
            <w:pPr>
              <w:widowControl/>
              <w:spacing w:line="500" w:lineRule="exact"/>
              <w:jc w:val="center"/>
              <w:rPr>
                <w:rFonts w:hint="eastAsia" w:ascii="仿宋_GB2312" w:hAnsi="宋体"/>
                <w:color w:val="000000"/>
                <w:kern w:val="0"/>
                <w:sz w:val="28"/>
                <w:szCs w:val="28"/>
              </w:rPr>
            </w:pPr>
            <w:r>
              <w:rPr>
                <w:rFonts w:hint="eastAsia" w:ascii="仿宋_GB2312" w:hAnsi="宋体"/>
                <w:color w:val="000000"/>
                <w:kern w:val="0"/>
                <w:sz w:val="28"/>
                <w:szCs w:val="28"/>
              </w:rPr>
              <w:t>2</w:t>
            </w:r>
          </w:p>
        </w:tc>
      </w:tr>
      <w:tr>
        <w:tblPrEx>
          <w:tblCellMar>
            <w:top w:w="0" w:type="dxa"/>
            <w:left w:w="108" w:type="dxa"/>
            <w:bottom w:w="0" w:type="dxa"/>
            <w:right w:w="108"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center"/>
              <w:rPr>
                <w:rFonts w:hint="eastAsia" w:ascii="宋体" w:hAnsi="宋体" w:eastAsia="宋体" w:cs="宋体"/>
                <w:color w:val="000000"/>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符合教学大纲，内容充实，反映学科前沿。</w:t>
            </w:r>
          </w:p>
        </w:tc>
        <w:tc>
          <w:tcPr>
            <w:tcW w:w="889" w:type="dxa"/>
            <w:tcBorders>
              <w:top w:val="nil"/>
              <w:left w:val="nil"/>
              <w:bottom w:val="single" w:color="000000" w:sz="4" w:space="0"/>
              <w:right w:val="single" w:color="000000" w:sz="4" w:space="0"/>
            </w:tcBorders>
            <w:vAlign w:val="center"/>
          </w:tcPr>
          <w:p>
            <w:pPr>
              <w:widowControl/>
              <w:spacing w:line="500" w:lineRule="exact"/>
              <w:jc w:val="center"/>
              <w:rPr>
                <w:rFonts w:hint="eastAsia" w:ascii="仿宋_GB2312" w:hAnsi="宋体"/>
                <w:color w:val="000000"/>
                <w:kern w:val="0"/>
                <w:sz w:val="28"/>
                <w:szCs w:val="28"/>
              </w:rPr>
            </w:pPr>
            <w:r>
              <w:rPr>
                <w:rFonts w:hint="eastAsia" w:ascii="仿宋_GB2312" w:hAnsi="宋体"/>
                <w:color w:val="000000"/>
                <w:kern w:val="0"/>
                <w:sz w:val="28"/>
                <w:szCs w:val="28"/>
              </w:rPr>
              <w:t>4</w:t>
            </w:r>
          </w:p>
        </w:tc>
      </w:tr>
      <w:tr>
        <w:tblPrEx>
          <w:tblCellMar>
            <w:top w:w="0" w:type="dxa"/>
            <w:left w:w="108" w:type="dxa"/>
            <w:bottom w:w="0" w:type="dxa"/>
            <w:right w:w="108"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教学目标明确、思路清晰。</w:t>
            </w:r>
          </w:p>
        </w:tc>
        <w:tc>
          <w:tcPr>
            <w:tcW w:w="889" w:type="dxa"/>
            <w:tcBorders>
              <w:top w:val="nil"/>
              <w:left w:val="nil"/>
              <w:bottom w:val="single" w:color="000000" w:sz="4" w:space="0"/>
              <w:right w:val="single" w:color="000000" w:sz="4" w:space="0"/>
            </w:tcBorders>
            <w:vAlign w:val="center"/>
          </w:tcPr>
          <w:p>
            <w:pPr>
              <w:widowControl/>
              <w:spacing w:line="500" w:lineRule="exact"/>
              <w:jc w:val="center"/>
              <w:rPr>
                <w:rFonts w:hint="eastAsia" w:ascii="仿宋_GB2312" w:hAnsi="宋体"/>
                <w:color w:val="000000"/>
                <w:kern w:val="0"/>
                <w:sz w:val="28"/>
                <w:szCs w:val="28"/>
              </w:rPr>
            </w:pPr>
            <w:r>
              <w:rPr>
                <w:rFonts w:hint="eastAsia" w:ascii="仿宋_GB2312" w:hAnsi="宋体"/>
                <w:color w:val="000000"/>
                <w:kern w:val="0"/>
                <w:sz w:val="28"/>
                <w:szCs w:val="28"/>
              </w:rPr>
              <w:t>4</w:t>
            </w:r>
          </w:p>
        </w:tc>
      </w:tr>
      <w:tr>
        <w:tblPrEx>
          <w:tblCellMar>
            <w:top w:w="0" w:type="dxa"/>
            <w:left w:w="108" w:type="dxa"/>
            <w:bottom w:w="0" w:type="dxa"/>
            <w:right w:w="108"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准确把握课程的重点和难点，针对性强。</w:t>
            </w:r>
          </w:p>
        </w:tc>
        <w:tc>
          <w:tcPr>
            <w:tcW w:w="889" w:type="dxa"/>
            <w:tcBorders>
              <w:top w:val="nil"/>
              <w:left w:val="nil"/>
              <w:bottom w:val="single" w:color="000000" w:sz="4" w:space="0"/>
              <w:right w:val="single" w:color="000000" w:sz="4" w:space="0"/>
            </w:tcBorders>
            <w:vAlign w:val="center"/>
          </w:tcPr>
          <w:p>
            <w:pPr>
              <w:widowControl/>
              <w:spacing w:line="500" w:lineRule="exact"/>
              <w:jc w:val="center"/>
              <w:rPr>
                <w:rFonts w:hint="eastAsia" w:ascii="仿宋_GB2312" w:hAnsi="宋体"/>
                <w:color w:val="000000"/>
                <w:kern w:val="0"/>
                <w:sz w:val="28"/>
                <w:szCs w:val="28"/>
              </w:rPr>
            </w:pPr>
            <w:r>
              <w:rPr>
                <w:rFonts w:hint="eastAsia" w:ascii="仿宋_GB2312" w:hAnsi="宋体"/>
                <w:color w:val="000000"/>
                <w:kern w:val="0"/>
                <w:sz w:val="28"/>
                <w:szCs w:val="28"/>
              </w:rPr>
              <w:t>4</w:t>
            </w:r>
          </w:p>
        </w:tc>
      </w:tr>
      <w:tr>
        <w:tblPrEx>
          <w:tblCellMar>
            <w:top w:w="0" w:type="dxa"/>
            <w:left w:w="108" w:type="dxa"/>
            <w:bottom w:w="0" w:type="dxa"/>
            <w:right w:w="108" w:type="dxa"/>
          </w:tblCellMar>
        </w:tblPrEx>
        <w:trPr>
          <w:trHeight w:val="1143"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教学进程组织合理，方法手段运用恰当有效。</w:t>
            </w:r>
          </w:p>
        </w:tc>
        <w:tc>
          <w:tcPr>
            <w:tcW w:w="889" w:type="dxa"/>
            <w:tcBorders>
              <w:top w:val="nil"/>
              <w:left w:val="nil"/>
              <w:bottom w:val="single" w:color="000000" w:sz="4" w:space="0"/>
              <w:right w:val="single" w:color="000000" w:sz="4" w:space="0"/>
            </w:tcBorders>
            <w:vAlign w:val="center"/>
          </w:tcPr>
          <w:p>
            <w:pPr>
              <w:widowControl/>
              <w:spacing w:line="500" w:lineRule="exact"/>
              <w:jc w:val="center"/>
              <w:rPr>
                <w:rFonts w:hint="eastAsia" w:ascii="仿宋_GB2312" w:hAnsi="宋体"/>
                <w:color w:val="000000"/>
                <w:kern w:val="0"/>
                <w:sz w:val="28"/>
                <w:szCs w:val="28"/>
              </w:rPr>
            </w:pPr>
            <w:r>
              <w:rPr>
                <w:rFonts w:hint="eastAsia" w:ascii="仿宋_GB2312" w:hAnsi="宋体"/>
                <w:color w:val="000000"/>
                <w:kern w:val="0"/>
                <w:sz w:val="28"/>
                <w:szCs w:val="28"/>
              </w:rPr>
              <w:t>4</w:t>
            </w:r>
          </w:p>
        </w:tc>
      </w:tr>
      <w:tr>
        <w:tblPrEx>
          <w:tblCellMar>
            <w:top w:w="0" w:type="dxa"/>
            <w:left w:w="108" w:type="dxa"/>
            <w:bottom w:w="0" w:type="dxa"/>
            <w:right w:w="108" w:type="dxa"/>
          </w:tblCellMar>
        </w:tblPrEx>
        <w:trPr>
          <w:trHeight w:val="716"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48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文字表达准确、简洁，阐述清楚。</w:t>
            </w:r>
          </w:p>
        </w:tc>
        <w:tc>
          <w:tcPr>
            <w:tcW w:w="889" w:type="dxa"/>
            <w:tcBorders>
              <w:top w:val="nil"/>
              <w:left w:val="nil"/>
              <w:bottom w:val="single" w:color="000000" w:sz="4" w:space="0"/>
              <w:right w:val="single" w:color="000000" w:sz="4" w:space="0"/>
            </w:tcBorders>
            <w:vAlign w:val="center"/>
          </w:tcPr>
          <w:p>
            <w:pPr>
              <w:widowControl/>
              <w:spacing w:line="500" w:lineRule="exact"/>
              <w:jc w:val="center"/>
              <w:rPr>
                <w:rFonts w:hint="eastAsia" w:ascii="仿宋_GB2312" w:hAnsi="宋体"/>
                <w:color w:val="000000"/>
                <w:kern w:val="0"/>
                <w:sz w:val="28"/>
                <w:szCs w:val="28"/>
              </w:rPr>
            </w:pPr>
            <w:r>
              <w:rPr>
                <w:rFonts w:hint="eastAsia" w:ascii="仿宋_GB2312" w:hAnsi="宋体"/>
                <w:color w:val="000000"/>
                <w:kern w:val="0"/>
                <w:sz w:val="28"/>
                <w:szCs w:val="28"/>
              </w:rPr>
              <w:t>2</w:t>
            </w:r>
          </w:p>
        </w:tc>
      </w:tr>
    </w:tbl>
    <w:p>
      <w:pPr>
        <w:jc w:val="left"/>
        <w:rPr>
          <w:rFonts w:ascii="仿宋" w:hAnsi="仿宋" w:eastAsia="仿宋" w:cs="宋体"/>
          <w:bCs/>
          <w:color w:val="000000"/>
          <w:kern w:val="0"/>
          <w:sz w:val="30"/>
          <w:szCs w:val="30"/>
        </w:rPr>
      </w:pPr>
    </w:p>
    <w:p>
      <w:pPr>
        <w:rPr>
          <w:rFonts w:ascii="仿宋" w:hAnsi="仿宋" w:eastAsia="仿宋"/>
          <w:color w:val="000000"/>
          <w:kern w:val="0"/>
          <w:sz w:val="30"/>
          <w:szCs w:val="30"/>
        </w:rPr>
      </w:pPr>
    </w:p>
    <w:p>
      <w:pPr>
        <w:rPr>
          <w:rFonts w:ascii="仿宋" w:hAnsi="仿宋" w:eastAsia="仿宋"/>
          <w:color w:val="000000"/>
          <w:kern w:val="0"/>
          <w:sz w:val="30"/>
          <w:szCs w:val="30"/>
        </w:rPr>
      </w:pPr>
    </w:p>
    <w:p>
      <w:pPr>
        <w:rPr>
          <w:rFonts w:ascii="黑体" w:hAnsi="黑体" w:eastAsia="黑体"/>
          <w:color w:val="000000"/>
          <w:kern w:val="0"/>
          <w:sz w:val="28"/>
          <w:szCs w:val="28"/>
        </w:rPr>
      </w:pPr>
      <w:r>
        <w:rPr>
          <w:rFonts w:ascii="仿宋" w:hAnsi="仿宋" w:eastAsia="仿宋"/>
          <w:color w:val="000000"/>
          <w:sz w:val="30"/>
          <w:szCs w:val="30"/>
        </w:rPr>
        <w:br w:type="page"/>
      </w:r>
      <w:r>
        <w:rPr>
          <w:rFonts w:hint="eastAsia" w:ascii="黑体" w:hAnsi="黑体" w:eastAsia="黑体"/>
          <w:color w:val="000000"/>
          <w:kern w:val="0"/>
          <w:sz w:val="28"/>
          <w:szCs w:val="28"/>
        </w:rPr>
        <w:t>附件2</w:t>
      </w:r>
    </w:p>
    <w:p>
      <w:pPr>
        <w:spacing w:line="480" w:lineRule="exact"/>
        <w:jc w:val="center"/>
        <w:rPr>
          <w:rFonts w:ascii="宋体" w:hAnsi="宋体"/>
          <w:b/>
          <w:bCs/>
          <w:color w:val="000000"/>
          <w:kern w:val="0"/>
          <w:sz w:val="32"/>
          <w:szCs w:val="32"/>
        </w:rPr>
      </w:pPr>
      <w:r>
        <w:rPr>
          <w:rFonts w:hint="eastAsia" w:ascii="宋体" w:hAnsi="宋体"/>
          <w:b/>
          <w:color w:val="000000"/>
          <w:sz w:val="32"/>
          <w:szCs w:val="32"/>
        </w:rPr>
        <w:t>琼台师范学院2022年</w:t>
      </w:r>
      <w:r>
        <w:rPr>
          <w:rFonts w:hint="eastAsia" w:ascii="宋体" w:hAnsi="宋体"/>
          <w:b/>
          <w:bCs/>
          <w:color w:val="000000"/>
          <w:kern w:val="0"/>
          <w:sz w:val="32"/>
          <w:szCs w:val="32"/>
        </w:rPr>
        <w:t>青年教师教学竞赛决赛</w:t>
      </w:r>
    </w:p>
    <w:p>
      <w:pPr>
        <w:spacing w:line="480" w:lineRule="exact"/>
        <w:jc w:val="center"/>
        <w:rPr>
          <w:rFonts w:ascii="宋体" w:hAnsi="宋体"/>
          <w:b/>
          <w:bCs/>
          <w:color w:val="000000"/>
          <w:kern w:val="0"/>
          <w:sz w:val="32"/>
          <w:szCs w:val="32"/>
        </w:rPr>
      </w:pPr>
      <w:r>
        <w:rPr>
          <w:rFonts w:hint="eastAsia" w:ascii="宋体" w:hAnsi="宋体"/>
          <w:b/>
          <w:bCs/>
          <w:color w:val="000000"/>
          <w:kern w:val="0"/>
          <w:sz w:val="32"/>
          <w:szCs w:val="32"/>
        </w:rPr>
        <w:t>课堂教学评分细则</w:t>
      </w:r>
    </w:p>
    <w:p>
      <w:pPr>
        <w:snapToGrid w:val="0"/>
        <w:jc w:val="center"/>
        <w:rPr>
          <w:rFonts w:ascii="仿宋" w:hAnsi="仿宋" w:eastAsia="仿宋"/>
          <w:b/>
          <w:color w:val="000000"/>
          <w:kern w:val="0"/>
          <w:sz w:val="30"/>
          <w:szCs w:val="30"/>
        </w:rPr>
      </w:pPr>
      <w:r>
        <w:rPr>
          <w:rFonts w:hint="eastAsia" w:ascii="仿宋" w:hAnsi="仿宋" w:eastAsia="仿宋"/>
          <w:b/>
          <w:color w:val="000000"/>
          <w:kern w:val="0"/>
          <w:sz w:val="30"/>
          <w:szCs w:val="30"/>
        </w:rPr>
        <w:t>（满分75分）</w:t>
      </w:r>
    </w:p>
    <w:p>
      <w:pPr>
        <w:widowControl/>
        <w:spacing w:line="400" w:lineRule="atLeast"/>
        <w:rPr>
          <w:rFonts w:ascii="黑体" w:hAnsi="宋体" w:eastAsia="黑体"/>
          <w:color w:val="000000"/>
          <w:kern w:val="0"/>
          <w:sz w:val="24"/>
        </w:rPr>
      </w:pPr>
      <w:r>
        <w:rPr>
          <w:rFonts w:hint="eastAsia" w:ascii="黑体" w:hAnsi="宋体" w:eastAsia="黑体"/>
          <w:color w:val="000000"/>
          <w:kern w:val="0"/>
          <w:sz w:val="24"/>
        </w:rPr>
        <w:t xml:space="preserve"> </w:t>
      </w:r>
    </w:p>
    <w:tbl>
      <w:tblPr>
        <w:tblStyle w:val="9"/>
        <w:tblW w:w="8771" w:type="dxa"/>
        <w:jc w:val="center"/>
        <w:tblLayout w:type="fixed"/>
        <w:tblCellMar>
          <w:top w:w="0" w:type="dxa"/>
          <w:left w:w="108" w:type="dxa"/>
          <w:bottom w:w="0" w:type="dxa"/>
          <w:right w:w="108" w:type="dxa"/>
        </w:tblCellMar>
      </w:tblPr>
      <w:tblGrid>
        <w:gridCol w:w="956"/>
        <w:gridCol w:w="1275"/>
        <w:gridCol w:w="5670"/>
        <w:gridCol w:w="870"/>
      </w:tblGrid>
      <w:tr>
        <w:tblPrEx>
          <w:tblCellMar>
            <w:top w:w="0" w:type="dxa"/>
            <w:left w:w="108" w:type="dxa"/>
            <w:bottom w:w="0" w:type="dxa"/>
            <w:right w:w="108" w:type="dxa"/>
          </w:tblCellMar>
        </w:tblPrEx>
        <w:trPr>
          <w:trHeight w:val="575" w:hRule="atLeast"/>
          <w:jc w:val="center"/>
        </w:trPr>
        <w:tc>
          <w:tcPr>
            <w:tcW w:w="95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项目</w:t>
            </w:r>
          </w:p>
        </w:tc>
        <w:tc>
          <w:tcPr>
            <w:tcW w:w="6945" w:type="dxa"/>
            <w:gridSpan w:val="2"/>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评测要求</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分值</w:t>
            </w:r>
          </w:p>
        </w:tc>
      </w:tr>
      <w:tr>
        <w:tblPrEx>
          <w:tblCellMar>
            <w:top w:w="0" w:type="dxa"/>
            <w:left w:w="108" w:type="dxa"/>
            <w:bottom w:w="0" w:type="dxa"/>
            <w:right w:w="108" w:type="dxa"/>
          </w:tblCellMar>
        </w:tblPrEx>
        <w:trPr>
          <w:trHeight w:val="447" w:hRule="exact"/>
          <w:jc w:val="center"/>
        </w:trPr>
        <w:tc>
          <w:tcPr>
            <w:tcW w:w="956" w:type="dxa"/>
            <w:vMerge w:val="restart"/>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课堂</w:t>
            </w:r>
          </w:p>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教学</w:t>
            </w:r>
          </w:p>
        </w:tc>
        <w:tc>
          <w:tcPr>
            <w:tcW w:w="1275"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教学</w:t>
            </w:r>
          </w:p>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内容</w:t>
            </w:r>
          </w:p>
          <w:p>
            <w:pPr>
              <w:spacing w:line="300" w:lineRule="exact"/>
              <w:jc w:val="center"/>
              <w:rPr>
                <w:rFonts w:ascii="仿宋_GB2312"/>
                <w:color w:val="000000"/>
                <w:kern w:val="0"/>
                <w:sz w:val="28"/>
                <w:szCs w:val="28"/>
              </w:rPr>
            </w:pPr>
            <w:r>
              <w:rPr>
                <w:rFonts w:hint="eastAsia" w:ascii="仿宋_GB2312" w:hAnsi="宋体"/>
                <w:color w:val="000000"/>
                <w:kern w:val="0"/>
                <w:sz w:val="28"/>
                <w:szCs w:val="28"/>
              </w:rPr>
              <w:t>(30分)</w:t>
            </w: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color w:val="000000"/>
                <w:kern w:val="0"/>
                <w:sz w:val="28"/>
                <w:szCs w:val="28"/>
              </w:rPr>
              <w:t>贯彻立德树人的具体要求,突出课堂德育。</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color w:val="000000"/>
                <w:kern w:val="0"/>
                <w:sz w:val="28"/>
                <w:szCs w:val="28"/>
              </w:rPr>
              <w:t>6</w:t>
            </w:r>
          </w:p>
        </w:tc>
      </w:tr>
      <w:tr>
        <w:tblPrEx>
          <w:tblCellMar>
            <w:top w:w="0" w:type="dxa"/>
            <w:left w:w="108" w:type="dxa"/>
            <w:bottom w:w="0" w:type="dxa"/>
            <w:right w:w="108" w:type="dxa"/>
          </w:tblCellMar>
        </w:tblPrEx>
        <w:trPr>
          <w:trHeight w:val="425" w:hRule="exac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hAnsi="宋体"/>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hAnsi="宋体"/>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理论联系实际，符合学生的特点。</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6</w:t>
            </w:r>
          </w:p>
        </w:tc>
      </w:tr>
      <w:tr>
        <w:tblPrEx>
          <w:tblCellMar>
            <w:top w:w="0" w:type="dxa"/>
            <w:left w:w="108" w:type="dxa"/>
            <w:bottom w:w="0" w:type="dxa"/>
            <w:right w:w="108" w:type="dxa"/>
          </w:tblCellMar>
        </w:tblPrEx>
        <w:trPr>
          <w:trHeight w:val="705"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注重学术性，内容充实，信息量充分，渗透专业思想，为教学目标服务。</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6</w:t>
            </w:r>
          </w:p>
        </w:tc>
      </w:tr>
      <w:tr>
        <w:tblPrEx>
          <w:tblCellMar>
            <w:top w:w="0" w:type="dxa"/>
            <w:left w:w="108" w:type="dxa"/>
            <w:bottom w:w="0" w:type="dxa"/>
            <w:right w:w="108" w:type="dxa"/>
          </w:tblCellMar>
        </w:tblPrEx>
        <w:trPr>
          <w:trHeight w:val="700"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反映或联系学科发展新思想、新概念、新成果。</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3</w:t>
            </w:r>
          </w:p>
        </w:tc>
      </w:tr>
      <w:tr>
        <w:tblPrEx>
          <w:tblCellMar>
            <w:top w:w="0" w:type="dxa"/>
            <w:left w:w="108" w:type="dxa"/>
            <w:bottom w:w="0" w:type="dxa"/>
            <w:right w:w="108" w:type="dxa"/>
          </w:tblCellMar>
        </w:tblPrEx>
        <w:trPr>
          <w:trHeight w:val="697"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spacing w:val="-16"/>
                <w:kern w:val="0"/>
                <w:sz w:val="28"/>
                <w:szCs w:val="28"/>
              </w:rPr>
            </w:pPr>
            <w:r>
              <w:rPr>
                <w:rFonts w:hint="eastAsia" w:ascii="仿宋_GB2312" w:hAnsi="宋体"/>
                <w:color w:val="000000"/>
                <w:spacing w:val="-16"/>
                <w:kern w:val="0"/>
                <w:sz w:val="28"/>
                <w:szCs w:val="28"/>
              </w:rPr>
              <w:t>重点突出，条理清楚，内容承前启后，循序渐进。</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9</w:t>
            </w:r>
          </w:p>
        </w:tc>
      </w:tr>
      <w:tr>
        <w:tblPrEx>
          <w:tblCellMar>
            <w:top w:w="0" w:type="dxa"/>
            <w:left w:w="108" w:type="dxa"/>
            <w:bottom w:w="0" w:type="dxa"/>
            <w:right w:w="108" w:type="dxa"/>
          </w:tblCellMar>
        </w:tblPrEx>
        <w:trPr>
          <w:trHeight w:val="696"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教学</w:t>
            </w:r>
          </w:p>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组织</w:t>
            </w:r>
          </w:p>
          <w:p>
            <w:pPr>
              <w:spacing w:line="300" w:lineRule="exact"/>
              <w:jc w:val="center"/>
              <w:rPr>
                <w:rFonts w:ascii="仿宋_GB2312"/>
                <w:color w:val="000000"/>
                <w:kern w:val="0"/>
                <w:sz w:val="28"/>
                <w:szCs w:val="28"/>
              </w:rPr>
            </w:pPr>
            <w:r>
              <w:rPr>
                <w:rFonts w:hint="eastAsia" w:ascii="仿宋_GB2312" w:hAnsi="宋体"/>
                <w:color w:val="000000"/>
                <w:kern w:val="0"/>
                <w:sz w:val="28"/>
                <w:szCs w:val="28"/>
              </w:rPr>
              <w:t>(30分)</w:t>
            </w: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教学过程安排合理，方法运用灵活、恰当，教学设计方案体现完整。</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10</w:t>
            </w:r>
          </w:p>
        </w:tc>
      </w:tr>
      <w:tr>
        <w:tblPrEx>
          <w:tblCellMar>
            <w:top w:w="0" w:type="dxa"/>
            <w:left w:w="108" w:type="dxa"/>
            <w:bottom w:w="0" w:type="dxa"/>
            <w:right w:w="108" w:type="dxa"/>
          </w:tblCellMar>
        </w:tblPrEx>
        <w:trPr>
          <w:trHeight w:val="704"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启发性强，能有效调动学生思维和学习积极性。</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10</w:t>
            </w:r>
          </w:p>
        </w:tc>
      </w:tr>
      <w:tr>
        <w:tblPrEx>
          <w:tblCellMar>
            <w:top w:w="0" w:type="dxa"/>
            <w:left w:w="108" w:type="dxa"/>
            <w:bottom w:w="0" w:type="dxa"/>
            <w:right w:w="108" w:type="dxa"/>
          </w:tblCellMar>
        </w:tblPrEx>
        <w:trPr>
          <w:trHeight w:val="410"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教学时间安排合理，课堂应变能力强。</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3</w:t>
            </w:r>
          </w:p>
        </w:tc>
      </w:tr>
      <w:tr>
        <w:tblPrEx>
          <w:tblCellMar>
            <w:top w:w="0" w:type="dxa"/>
            <w:left w:w="108" w:type="dxa"/>
            <w:bottom w:w="0" w:type="dxa"/>
            <w:right w:w="108" w:type="dxa"/>
          </w:tblCellMar>
        </w:tblPrEx>
        <w:trPr>
          <w:trHeight w:val="410"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熟练、有效地运用多媒体等现代教学手段。</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4</w:t>
            </w:r>
          </w:p>
        </w:tc>
      </w:tr>
      <w:tr>
        <w:tblPrEx>
          <w:tblCellMar>
            <w:top w:w="0" w:type="dxa"/>
            <w:left w:w="108" w:type="dxa"/>
            <w:bottom w:w="0" w:type="dxa"/>
            <w:right w:w="108" w:type="dxa"/>
          </w:tblCellMar>
        </w:tblPrEx>
        <w:trPr>
          <w:trHeight w:val="994"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spacing w:val="-16"/>
                <w:kern w:val="0"/>
                <w:sz w:val="28"/>
                <w:szCs w:val="28"/>
              </w:rPr>
            </w:pPr>
            <w:r>
              <w:rPr>
                <w:rFonts w:hint="eastAsia" w:ascii="仿宋_GB2312" w:hAnsi="宋体"/>
                <w:color w:val="000000"/>
                <w:spacing w:val="-16"/>
                <w:kern w:val="0"/>
                <w:sz w:val="28"/>
                <w:szCs w:val="28"/>
              </w:rPr>
              <w:t>板书设计与教学内容紧密联系、结构合理，板书与多媒体相配合，简洁、工整、美观、大小适当。</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b/>
                <w:bCs/>
                <w:color w:val="000000"/>
                <w:kern w:val="0"/>
                <w:sz w:val="28"/>
                <w:szCs w:val="28"/>
              </w:rPr>
            </w:pPr>
            <w:r>
              <w:rPr>
                <w:rFonts w:hint="eastAsia" w:ascii="仿宋_GB2312" w:hAnsi="宋体"/>
                <w:color w:val="000000"/>
                <w:kern w:val="0"/>
                <w:sz w:val="28"/>
                <w:szCs w:val="28"/>
              </w:rPr>
              <w:t>3</w:t>
            </w:r>
          </w:p>
        </w:tc>
      </w:tr>
      <w:tr>
        <w:tblPrEx>
          <w:tblCellMar>
            <w:top w:w="0" w:type="dxa"/>
            <w:left w:w="108" w:type="dxa"/>
            <w:bottom w:w="0" w:type="dxa"/>
            <w:right w:w="108" w:type="dxa"/>
          </w:tblCellMar>
        </w:tblPrEx>
        <w:trPr>
          <w:trHeight w:val="721" w:hRule="exac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语言</w:t>
            </w:r>
          </w:p>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教态</w:t>
            </w:r>
          </w:p>
          <w:p>
            <w:pPr>
              <w:spacing w:line="300" w:lineRule="exact"/>
              <w:jc w:val="center"/>
              <w:rPr>
                <w:rFonts w:ascii="仿宋_GB2312"/>
                <w:color w:val="000000"/>
                <w:kern w:val="0"/>
                <w:sz w:val="28"/>
                <w:szCs w:val="28"/>
              </w:rPr>
            </w:pPr>
            <w:r>
              <w:rPr>
                <w:rFonts w:hint="eastAsia" w:ascii="仿宋_GB2312" w:hAnsi="宋体"/>
                <w:color w:val="000000"/>
                <w:kern w:val="0"/>
                <w:sz w:val="28"/>
                <w:szCs w:val="28"/>
              </w:rPr>
              <w:t>(10分)</w:t>
            </w: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普通话讲课，语言清晰、流畅、准确、生动，语速节奏恰当。</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5</w:t>
            </w:r>
          </w:p>
        </w:tc>
      </w:tr>
      <w:tr>
        <w:tblPrEx>
          <w:tblCellMar>
            <w:top w:w="0" w:type="dxa"/>
            <w:left w:w="108" w:type="dxa"/>
            <w:bottom w:w="0" w:type="dxa"/>
            <w:right w:w="108" w:type="dxa"/>
          </w:tblCellMar>
        </w:tblPrEx>
        <w:trPr>
          <w:trHeight w:val="425"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肢体语言运用合理、恰当，教态自然大方。</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3</w:t>
            </w:r>
          </w:p>
        </w:tc>
      </w:tr>
      <w:tr>
        <w:tblPrEx>
          <w:tblCellMar>
            <w:top w:w="0" w:type="dxa"/>
            <w:left w:w="108" w:type="dxa"/>
            <w:bottom w:w="0" w:type="dxa"/>
            <w:right w:w="108" w:type="dxa"/>
          </w:tblCellMar>
        </w:tblPrEx>
        <w:trPr>
          <w:trHeight w:val="425"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300" w:lineRule="exact"/>
              <w:rPr>
                <w:rFonts w:ascii="仿宋_GB2312"/>
                <w:color w:val="000000"/>
                <w:kern w:val="0"/>
                <w:sz w:val="28"/>
                <w:szCs w:val="28"/>
              </w:rPr>
            </w:pPr>
            <w:r>
              <w:rPr>
                <w:rFonts w:hint="eastAsia" w:ascii="仿宋_GB2312" w:hAnsi="宋体"/>
                <w:color w:val="000000"/>
                <w:kern w:val="0"/>
                <w:sz w:val="28"/>
                <w:szCs w:val="28"/>
              </w:rPr>
              <w:t>教态仪表自然得体，精神饱满，亲和力强。</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2</w:t>
            </w:r>
          </w:p>
        </w:tc>
      </w:tr>
      <w:tr>
        <w:tblPrEx>
          <w:tblCellMar>
            <w:top w:w="0" w:type="dxa"/>
            <w:left w:w="108" w:type="dxa"/>
            <w:bottom w:w="0" w:type="dxa"/>
            <w:right w:w="108" w:type="dxa"/>
          </w:tblCellMar>
        </w:tblPrEx>
        <w:trPr>
          <w:trHeight w:val="949" w:hRule="atLeast"/>
          <w:jc w:val="center"/>
        </w:trPr>
        <w:tc>
          <w:tcPr>
            <w:tcW w:w="956"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p>
        </w:tc>
        <w:tc>
          <w:tcPr>
            <w:tcW w:w="1275" w:type="dxa"/>
            <w:tcBorders>
              <w:top w:val="single" w:color="000000" w:sz="4" w:space="0"/>
              <w:left w:val="nil"/>
              <w:bottom w:val="single" w:color="000000" w:sz="4" w:space="0"/>
              <w:right w:val="nil"/>
            </w:tcBorders>
            <w:vAlign w:val="center"/>
          </w:tcPr>
          <w:p>
            <w:pPr>
              <w:spacing w:line="300" w:lineRule="exact"/>
              <w:jc w:val="center"/>
              <w:rPr>
                <w:rFonts w:ascii="仿宋_GB2312" w:hAnsi="宋体"/>
                <w:color w:val="000000"/>
                <w:kern w:val="0"/>
                <w:sz w:val="28"/>
                <w:szCs w:val="28"/>
              </w:rPr>
            </w:pPr>
            <w:r>
              <w:rPr>
                <w:rFonts w:hint="eastAsia" w:ascii="仿宋_GB2312" w:hAnsi="宋体"/>
                <w:color w:val="000000"/>
                <w:kern w:val="0"/>
                <w:sz w:val="28"/>
                <w:szCs w:val="28"/>
              </w:rPr>
              <w:t>教学</w:t>
            </w:r>
          </w:p>
          <w:p>
            <w:pPr>
              <w:spacing w:line="300" w:lineRule="exact"/>
              <w:jc w:val="center"/>
              <w:rPr>
                <w:rFonts w:ascii="仿宋_GB2312"/>
                <w:color w:val="000000"/>
                <w:kern w:val="0"/>
                <w:sz w:val="28"/>
                <w:szCs w:val="28"/>
              </w:rPr>
            </w:pPr>
            <w:r>
              <w:rPr>
                <w:rFonts w:hint="eastAsia" w:ascii="仿宋_GB2312" w:hAnsi="宋体"/>
                <w:color w:val="000000"/>
                <w:kern w:val="0"/>
                <w:sz w:val="28"/>
                <w:szCs w:val="28"/>
              </w:rPr>
              <w:t>特色</w:t>
            </w:r>
          </w:p>
          <w:p>
            <w:pPr>
              <w:spacing w:line="300" w:lineRule="exact"/>
              <w:jc w:val="center"/>
              <w:rPr>
                <w:rFonts w:ascii="仿宋_GB2312"/>
                <w:color w:val="000000"/>
                <w:kern w:val="0"/>
                <w:sz w:val="28"/>
                <w:szCs w:val="28"/>
              </w:rPr>
            </w:pPr>
            <w:r>
              <w:rPr>
                <w:rFonts w:hint="eastAsia" w:ascii="仿宋_GB2312" w:hAnsi="宋体"/>
                <w:color w:val="000000"/>
                <w:kern w:val="0"/>
                <w:sz w:val="28"/>
                <w:szCs w:val="28"/>
              </w:rPr>
              <w:t>(5分)</w:t>
            </w:r>
          </w:p>
        </w:tc>
        <w:tc>
          <w:tcPr>
            <w:tcW w:w="5670"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color w:val="000000"/>
                <w:spacing w:val="-16"/>
                <w:kern w:val="0"/>
                <w:sz w:val="28"/>
                <w:szCs w:val="28"/>
              </w:rPr>
            </w:pPr>
            <w:r>
              <w:rPr>
                <w:rFonts w:hint="eastAsia" w:ascii="仿宋_GB2312" w:hAnsi="宋体"/>
                <w:color w:val="000000"/>
                <w:spacing w:val="-16"/>
                <w:kern w:val="0"/>
                <w:sz w:val="28"/>
                <w:szCs w:val="28"/>
              </w:rPr>
              <w:t>教学理念先进、风格突出、感染力强、教学效果好。</w:t>
            </w:r>
          </w:p>
        </w:tc>
        <w:tc>
          <w:tcPr>
            <w:tcW w:w="870"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color w:val="000000"/>
                <w:kern w:val="0"/>
                <w:sz w:val="28"/>
                <w:szCs w:val="28"/>
              </w:rPr>
            </w:pPr>
            <w:r>
              <w:rPr>
                <w:rFonts w:hint="eastAsia" w:ascii="仿宋_GB2312" w:hAnsi="宋体"/>
                <w:color w:val="000000"/>
                <w:kern w:val="0"/>
                <w:sz w:val="28"/>
                <w:szCs w:val="28"/>
              </w:rPr>
              <w:t>5</w:t>
            </w:r>
          </w:p>
        </w:tc>
      </w:tr>
    </w:tbl>
    <w:p>
      <w:pPr>
        <w:rPr>
          <w:rFonts w:ascii="黑体" w:hAnsi="黑体" w:eastAsia="黑体"/>
          <w:color w:val="000000"/>
          <w:kern w:val="0"/>
          <w:sz w:val="28"/>
          <w:szCs w:val="28"/>
        </w:rPr>
      </w:pPr>
    </w:p>
    <w:p>
      <w:pPr>
        <w:rPr>
          <w:rFonts w:ascii="黑体" w:hAnsi="黑体" w:eastAsia="黑体"/>
          <w:color w:val="000000"/>
          <w:kern w:val="0"/>
          <w:sz w:val="28"/>
          <w:szCs w:val="28"/>
        </w:rPr>
      </w:pPr>
      <w:r>
        <w:rPr>
          <w:rFonts w:hint="eastAsia" w:ascii="黑体" w:hAnsi="黑体" w:eastAsia="黑体"/>
          <w:color w:val="000000"/>
          <w:kern w:val="0"/>
          <w:sz w:val="28"/>
          <w:szCs w:val="28"/>
        </w:rPr>
        <w:t>附件3</w:t>
      </w:r>
    </w:p>
    <w:p>
      <w:pPr>
        <w:snapToGrid w:val="0"/>
        <w:jc w:val="center"/>
        <w:rPr>
          <w:rFonts w:ascii="宋体" w:hAnsi="宋体" w:cs="宋体"/>
          <w:b/>
          <w:color w:val="000000"/>
          <w:sz w:val="32"/>
          <w:szCs w:val="32"/>
        </w:rPr>
      </w:pPr>
      <w:r>
        <w:rPr>
          <w:rFonts w:hint="eastAsia" w:ascii="宋体" w:hAnsi="宋体" w:cs="宋体"/>
          <w:b/>
          <w:color w:val="000000"/>
          <w:sz w:val="32"/>
          <w:szCs w:val="32"/>
        </w:rPr>
        <w:t>琼台师范学院2022年青年教师教学竞赛决赛</w:t>
      </w:r>
    </w:p>
    <w:p>
      <w:pPr>
        <w:snapToGrid w:val="0"/>
        <w:jc w:val="center"/>
        <w:rPr>
          <w:rFonts w:ascii="宋体" w:hAnsi="宋体" w:cs="宋体"/>
          <w:b/>
          <w:color w:val="000000"/>
          <w:sz w:val="32"/>
          <w:szCs w:val="32"/>
        </w:rPr>
      </w:pPr>
      <w:r>
        <w:rPr>
          <w:rFonts w:hint="eastAsia" w:ascii="宋体" w:hAnsi="宋体" w:cs="宋体"/>
          <w:b/>
          <w:color w:val="000000"/>
          <w:sz w:val="32"/>
          <w:szCs w:val="32"/>
        </w:rPr>
        <w:t>教学反思评分细则</w:t>
      </w:r>
    </w:p>
    <w:p>
      <w:pPr>
        <w:snapToGrid w:val="0"/>
        <w:jc w:val="center"/>
        <w:rPr>
          <w:rFonts w:ascii="仿宋" w:hAnsi="仿宋" w:eastAsia="仿宋"/>
          <w:b/>
          <w:color w:val="000000"/>
          <w:kern w:val="0"/>
          <w:sz w:val="30"/>
          <w:szCs w:val="30"/>
        </w:rPr>
      </w:pPr>
      <w:r>
        <w:rPr>
          <w:rFonts w:hint="eastAsia" w:ascii="仿宋" w:hAnsi="仿宋" w:eastAsia="仿宋"/>
          <w:b/>
          <w:color w:val="000000"/>
          <w:kern w:val="0"/>
          <w:sz w:val="30"/>
          <w:szCs w:val="30"/>
        </w:rPr>
        <w:t>(满分5分)</w:t>
      </w:r>
    </w:p>
    <w:p>
      <w:pPr>
        <w:widowControl/>
        <w:spacing w:line="240" w:lineRule="atLeast"/>
        <w:ind w:firstLine="156" w:firstLineChars="56"/>
        <w:jc w:val="left"/>
        <w:rPr>
          <w:rFonts w:ascii="仿宋_GB2312" w:hAnsi="宋体"/>
          <w:color w:val="000000"/>
          <w:kern w:val="0"/>
          <w:sz w:val="28"/>
          <w:szCs w:val="28"/>
        </w:rPr>
      </w:pPr>
    </w:p>
    <w:tbl>
      <w:tblPr>
        <w:tblStyle w:val="9"/>
        <w:tblW w:w="7824" w:type="dxa"/>
        <w:jc w:val="center"/>
        <w:tblLayout w:type="fixed"/>
        <w:tblCellMar>
          <w:top w:w="0" w:type="dxa"/>
          <w:left w:w="108" w:type="dxa"/>
          <w:bottom w:w="0" w:type="dxa"/>
          <w:right w:w="108" w:type="dxa"/>
        </w:tblCellMar>
      </w:tblPr>
      <w:tblGrid>
        <w:gridCol w:w="1532"/>
        <w:gridCol w:w="4904"/>
        <w:gridCol w:w="1388"/>
      </w:tblGrid>
      <w:tr>
        <w:tblPrEx>
          <w:tblCellMar>
            <w:top w:w="0" w:type="dxa"/>
            <w:left w:w="108" w:type="dxa"/>
            <w:bottom w:w="0" w:type="dxa"/>
            <w:right w:w="108" w:type="dxa"/>
          </w:tblCellMar>
        </w:tblPrEx>
        <w:trPr>
          <w:trHeight w:val="748"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黑体" w:eastAsia="黑体"/>
                <w:bCs/>
                <w:color w:val="000000"/>
                <w:kern w:val="0"/>
                <w:sz w:val="28"/>
                <w:szCs w:val="28"/>
              </w:rPr>
            </w:pPr>
            <w:r>
              <w:rPr>
                <w:rFonts w:hint="eastAsia" w:ascii="黑体" w:hAnsi="宋体" w:eastAsia="黑体"/>
                <w:bCs/>
                <w:color w:val="000000"/>
                <w:kern w:val="0"/>
                <w:sz w:val="28"/>
                <w:szCs w:val="28"/>
              </w:rPr>
              <w:t>项目</w:t>
            </w:r>
          </w:p>
        </w:tc>
        <w:tc>
          <w:tcPr>
            <w:tcW w:w="4904"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eastAsia="黑体"/>
                <w:bCs/>
                <w:color w:val="000000"/>
                <w:kern w:val="0"/>
                <w:sz w:val="28"/>
                <w:szCs w:val="28"/>
              </w:rPr>
            </w:pPr>
            <w:r>
              <w:rPr>
                <w:rFonts w:hint="eastAsia" w:ascii="黑体" w:hAnsi="宋体" w:eastAsia="黑体"/>
                <w:bCs/>
                <w:color w:val="000000"/>
                <w:kern w:val="0"/>
                <w:sz w:val="28"/>
                <w:szCs w:val="28"/>
              </w:rPr>
              <w:t>评测要求</w:t>
            </w:r>
          </w:p>
        </w:tc>
        <w:tc>
          <w:tcPr>
            <w:tcW w:w="1388"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eastAsia="黑体"/>
                <w:bCs/>
                <w:color w:val="000000"/>
                <w:kern w:val="0"/>
                <w:sz w:val="28"/>
                <w:szCs w:val="28"/>
              </w:rPr>
            </w:pPr>
            <w:r>
              <w:rPr>
                <w:rFonts w:hint="eastAsia" w:ascii="黑体" w:hAnsi="宋体" w:eastAsia="黑体"/>
                <w:bCs/>
                <w:color w:val="000000"/>
                <w:kern w:val="0"/>
                <w:sz w:val="28"/>
                <w:szCs w:val="28"/>
              </w:rPr>
              <w:t>分值</w:t>
            </w:r>
          </w:p>
        </w:tc>
      </w:tr>
      <w:tr>
        <w:tblPrEx>
          <w:tblCellMar>
            <w:top w:w="0" w:type="dxa"/>
            <w:left w:w="108" w:type="dxa"/>
            <w:bottom w:w="0" w:type="dxa"/>
            <w:right w:w="108" w:type="dxa"/>
          </w:tblCellMar>
        </w:tblPrEx>
        <w:trPr>
          <w:trHeight w:val="2017"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仿宋_GB2312"/>
                <w:color w:val="000000"/>
                <w:kern w:val="0"/>
                <w:sz w:val="28"/>
                <w:szCs w:val="28"/>
              </w:rPr>
            </w:pPr>
            <w:r>
              <w:rPr>
                <w:rFonts w:hint="eastAsia" w:ascii="仿宋_GB2312" w:hAnsi="宋体"/>
                <w:color w:val="000000"/>
                <w:kern w:val="0"/>
                <w:sz w:val="28"/>
                <w:szCs w:val="28"/>
              </w:rPr>
              <w:t>教学</w:t>
            </w:r>
          </w:p>
          <w:p>
            <w:pPr>
              <w:widowControl/>
              <w:spacing w:line="500" w:lineRule="exact"/>
              <w:jc w:val="center"/>
              <w:rPr>
                <w:rFonts w:ascii="仿宋_GB2312"/>
                <w:color w:val="000000"/>
                <w:kern w:val="0"/>
                <w:sz w:val="28"/>
                <w:szCs w:val="28"/>
              </w:rPr>
            </w:pPr>
            <w:r>
              <w:rPr>
                <w:rFonts w:hint="eastAsia" w:ascii="仿宋_GB2312" w:hAnsi="宋体"/>
                <w:color w:val="000000"/>
                <w:kern w:val="0"/>
                <w:sz w:val="28"/>
                <w:szCs w:val="28"/>
              </w:rPr>
              <w:t>反思</w:t>
            </w:r>
          </w:p>
        </w:tc>
        <w:tc>
          <w:tcPr>
            <w:tcW w:w="4904" w:type="dxa"/>
            <w:tcBorders>
              <w:top w:val="single" w:color="000000" w:sz="4" w:space="0"/>
              <w:left w:val="nil"/>
              <w:bottom w:val="single" w:color="000000" w:sz="4" w:space="0"/>
              <w:right w:val="single" w:color="000000" w:sz="4" w:space="0"/>
            </w:tcBorders>
            <w:vAlign w:val="center"/>
          </w:tcPr>
          <w:p>
            <w:pPr>
              <w:widowControl/>
              <w:spacing w:line="500" w:lineRule="exact"/>
              <w:rPr>
                <w:rFonts w:ascii="仿宋_GB2312"/>
                <w:color w:val="000000"/>
                <w:kern w:val="0"/>
                <w:sz w:val="28"/>
                <w:szCs w:val="28"/>
              </w:rPr>
            </w:pPr>
            <w:r>
              <w:rPr>
                <w:rFonts w:hint="eastAsia" w:ascii="仿宋_GB2312" w:hAnsi="宋体"/>
                <w:color w:val="000000"/>
                <w:kern w:val="0"/>
                <w:sz w:val="28"/>
                <w:szCs w:val="28"/>
              </w:rPr>
              <w:t>从教学理念、教学方法、教学过程三方面着手，做到实事求是、思路清晰、观点明确、文理通顺，有感而发。</w:t>
            </w:r>
          </w:p>
        </w:tc>
        <w:tc>
          <w:tcPr>
            <w:tcW w:w="1388"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仿宋_GB2312"/>
                <w:color w:val="000000"/>
                <w:kern w:val="0"/>
                <w:sz w:val="28"/>
                <w:szCs w:val="28"/>
              </w:rPr>
            </w:pPr>
            <w:r>
              <w:rPr>
                <w:rFonts w:hint="eastAsia" w:ascii="仿宋_GB2312" w:hAnsi="宋体"/>
                <w:color w:val="000000"/>
                <w:kern w:val="0"/>
                <w:sz w:val="28"/>
                <w:szCs w:val="28"/>
              </w:rPr>
              <w:t>5</w:t>
            </w:r>
          </w:p>
        </w:tc>
      </w:tr>
    </w:tbl>
    <w:p>
      <w:pPr>
        <w:ind w:firstLine="280" w:firstLineChars="100"/>
        <w:jc w:val="left"/>
        <w:rPr>
          <w:rFonts w:ascii="宋体" w:cs="宋体"/>
          <w:bCs/>
          <w:color w:val="000000"/>
          <w:kern w:val="0"/>
          <w:sz w:val="28"/>
          <w:szCs w:val="28"/>
        </w:rPr>
      </w:pPr>
    </w:p>
    <w:p>
      <w:pPr>
        <w:rPr>
          <w:rFonts w:ascii="黑体" w:hAnsi="黑体" w:eastAsia="黑体"/>
          <w:color w:val="000000"/>
          <w:kern w:val="0"/>
          <w:sz w:val="28"/>
          <w:szCs w:val="28"/>
        </w:rPr>
      </w:pPr>
      <w:r>
        <w:rPr>
          <w:rFonts w:ascii="黑体" w:hAnsi="黑体" w:eastAsia="黑体"/>
          <w:color w:val="000000"/>
          <w:szCs w:val="32"/>
        </w:rPr>
        <w:br w:type="page"/>
      </w:r>
      <w:r>
        <w:rPr>
          <w:rFonts w:hint="eastAsia" w:ascii="黑体" w:hAnsi="黑体" w:eastAsia="黑体"/>
          <w:color w:val="000000"/>
          <w:kern w:val="0"/>
          <w:sz w:val="28"/>
          <w:szCs w:val="28"/>
        </w:rPr>
        <w:t>附件4</w:t>
      </w:r>
    </w:p>
    <w:p>
      <w:pPr>
        <w:snapToGrid w:val="0"/>
        <w:jc w:val="center"/>
        <w:rPr>
          <w:rFonts w:ascii="仿宋" w:hAnsi="仿宋" w:eastAsia="仿宋"/>
          <w:b/>
          <w:color w:val="000000"/>
          <w:kern w:val="0"/>
          <w:sz w:val="30"/>
          <w:szCs w:val="30"/>
        </w:rPr>
      </w:pPr>
      <w:r>
        <w:rPr>
          <w:rFonts w:hint="eastAsia" w:ascii="仿宋" w:hAnsi="仿宋" w:eastAsia="仿宋"/>
          <w:b/>
          <w:color w:val="000000"/>
          <w:kern w:val="0"/>
          <w:sz w:val="30"/>
          <w:szCs w:val="30"/>
        </w:rPr>
        <w:t>琼台师范学院2022年青年教师教学竞赛决赛</w:t>
      </w:r>
    </w:p>
    <w:p>
      <w:pPr>
        <w:snapToGrid w:val="0"/>
        <w:jc w:val="center"/>
        <w:rPr>
          <w:rFonts w:ascii="仿宋" w:hAnsi="仿宋" w:eastAsia="仿宋"/>
          <w:b/>
          <w:color w:val="000000"/>
          <w:kern w:val="0"/>
          <w:sz w:val="30"/>
          <w:szCs w:val="30"/>
        </w:rPr>
      </w:pPr>
      <w:r>
        <w:rPr>
          <w:rFonts w:hint="eastAsia" w:ascii="仿宋" w:hAnsi="仿宋" w:eastAsia="仿宋"/>
          <w:b/>
          <w:color w:val="000000"/>
          <w:kern w:val="0"/>
          <w:sz w:val="30"/>
          <w:szCs w:val="30"/>
        </w:rPr>
        <w:t>参赛选手推荐表</w:t>
      </w:r>
    </w:p>
    <w:p>
      <w:pPr>
        <w:spacing w:line="480" w:lineRule="exact"/>
        <w:jc w:val="center"/>
        <w:rPr>
          <w:rFonts w:ascii="文鼎大标宋简" w:hAnsi="华文中宋" w:eastAsia="文鼎大标宋简" w:cs="宋体"/>
          <w:bCs/>
          <w:color w:val="000000"/>
          <w:kern w:val="0"/>
          <w:sz w:val="36"/>
          <w:szCs w:val="36"/>
        </w:rPr>
      </w:pPr>
    </w:p>
    <w:tbl>
      <w:tblPr>
        <w:tblStyle w:val="9"/>
        <w:tblW w:w="8840" w:type="dxa"/>
        <w:tblInd w:w="108" w:type="dxa"/>
        <w:tblLayout w:type="fixed"/>
        <w:tblCellMar>
          <w:top w:w="0" w:type="dxa"/>
          <w:left w:w="108" w:type="dxa"/>
          <w:bottom w:w="0" w:type="dxa"/>
          <w:right w:w="108" w:type="dxa"/>
        </w:tblCellMar>
      </w:tblPr>
      <w:tblGrid>
        <w:gridCol w:w="1701"/>
        <w:gridCol w:w="1404"/>
        <w:gridCol w:w="864"/>
        <w:gridCol w:w="891"/>
        <w:gridCol w:w="385"/>
        <w:gridCol w:w="535"/>
        <w:gridCol w:w="457"/>
        <w:gridCol w:w="53"/>
        <w:gridCol w:w="910"/>
        <w:gridCol w:w="1640"/>
      </w:tblGrid>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color w:val="000000"/>
                <w:kern w:val="0"/>
                <w:sz w:val="24"/>
              </w:rPr>
            </w:pPr>
            <w:r>
              <w:rPr>
                <w:rFonts w:hint="eastAsia" w:ascii="宋体" w:hAnsi="宋体"/>
                <w:color w:val="000000"/>
                <w:kern w:val="0"/>
                <w:sz w:val="24"/>
              </w:rPr>
              <w:t>姓    名</w:t>
            </w:r>
          </w:p>
        </w:tc>
        <w:tc>
          <w:tcPr>
            <w:tcW w:w="1404" w:type="dxa"/>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86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性别</w:t>
            </w:r>
          </w:p>
        </w:tc>
        <w:tc>
          <w:tcPr>
            <w:tcW w:w="891" w:type="dxa"/>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1430"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最高学历</w:t>
            </w:r>
          </w:p>
        </w:tc>
        <w:tc>
          <w:tcPr>
            <w:tcW w:w="910" w:type="dxa"/>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1640"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r>
              <w:rPr>
                <w:rFonts w:hint="eastAsia" w:ascii="宋体" w:hAnsi="宋体"/>
                <w:color w:val="000000"/>
                <w:kern w:val="0"/>
                <w:sz w:val="24"/>
              </w:rPr>
              <w:t>贴</w:t>
            </w:r>
            <w:r>
              <w:rPr>
                <w:color w:val="000000"/>
                <w:kern w:val="0"/>
                <w:sz w:val="24"/>
              </w:rPr>
              <w:t> </w:t>
            </w:r>
          </w:p>
          <w:p>
            <w:pPr>
              <w:widowControl/>
              <w:spacing w:line="400" w:lineRule="exact"/>
              <w:jc w:val="center"/>
              <w:rPr>
                <w:color w:val="000000"/>
                <w:kern w:val="0"/>
                <w:sz w:val="24"/>
              </w:rPr>
            </w:pPr>
            <w:r>
              <w:rPr>
                <w:rFonts w:hint="eastAsia" w:ascii="宋体" w:hAnsi="宋体"/>
                <w:color w:val="000000"/>
                <w:kern w:val="0"/>
                <w:sz w:val="24"/>
              </w:rPr>
              <w:t>照</w:t>
            </w:r>
          </w:p>
          <w:p>
            <w:pPr>
              <w:widowControl/>
              <w:spacing w:line="400" w:lineRule="exact"/>
              <w:jc w:val="center"/>
              <w:rPr>
                <w:color w:val="000000"/>
                <w:kern w:val="0"/>
                <w:sz w:val="24"/>
              </w:rPr>
            </w:pPr>
            <w:r>
              <w:rPr>
                <w:rFonts w:hint="eastAsia" w:ascii="宋体" w:hAnsi="宋体"/>
                <w:color w:val="000000"/>
                <w:kern w:val="0"/>
                <w:sz w:val="24"/>
              </w:rPr>
              <w:t>片</w:t>
            </w: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color w:val="000000"/>
                <w:kern w:val="0"/>
                <w:sz w:val="24"/>
              </w:rPr>
            </w:pPr>
            <w:r>
              <w:rPr>
                <w:rFonts w:hint="eastAsia" w:ascii="宋体" w:hAnsi="宋体"/>
                <w:color w:val="000000"/>
                <w:kern w:val="0"/>
                <w:sz w:val="24"/>
              </w:rPr>
              <w:t>出生年月</w:t>
            </w:r>
            <w:r>
              <w:rPr>
                <w:rFonts w:ascii="宋体" w:hAnsi="宋体"/>
                <w:color w:val="000000"/>
                <w:kern w:val="0"/>
                <w:sz w:val="24"/>
              </w:rPr>
              <w:t xml:space="preserve">   </w:t>
            </w:r>
          </w:p>
        </w:tc>
        <w:tc>
          <w:tcPr>
            <w:tcW w:w="1404" w:type="dxa"/>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86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职称</w:t>
            </w:r>
          </w:p>
        </w:tc>
        <w:tc>
          <w:tcPr>
            <w:tcW w:w="891" w:type="dxa"/>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1430" w:type="dxa"/>
            <w:gridSpan w:val="4"/>
            <w:tcBorders>
              <w:top w:val="single" w:color="000000" w:sz="4" w:space="0"/>
              <w:left w:val="nil"/>
              <w:bottom w:val="nil"/>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最高学位</w:t>
            </w:r>
          </w:p>
        </w:tc>
        <w:tc>
          <w:tcPr>
            <w:tcW w:w="910" w:type="dxa"/>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毕业学校</w:t>
            </w:r>
          </w:p>
        </w:tc>
        <w:tc>
          <w:tcPr>
            <w:tcW w:w="2268"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1811" w:type="dxa"/>
            <w:gridSpan w:val="3"/>
            <w:tcBorders>
              <w:top w:val="single" w:color="000000" w:sz="4" w:space="0"/>
              <w:left w:val="nil"/>
              <w:bottom w:val="nil"/>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参加工作时间</w:t>
            </w:r>
          </w:p>
        </w:tc>
        <w:tc>
          <w:tcPr>
            <w:tcW w:w="1420"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身份证号</w:t>
            </w:r>
          </w:p>
        </w:tc>
        <w:tc>
          <w:tcPr>
            <w:tcW w:w="3544"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left"/>
              <w:rPr>
                <w:color w:val="000000"/>
                <w:kern w:val="0"/>
                <w:sz w:val="24"/>
              </w:rPr>
            </w:pPr>
          </w:p>
        </w:tc>
        <w:tc>
          <w:tcPr>
            <w:tcW w:w="992"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r>
              <w:rPr>
                <w:rFonts w:hint="eastAsia"/>
                <w:color w:val="000000"/>
                <w:kern w:val="0"/>
                <w:sz w:val="24"/>
              </w:rPr>
              <w:t>民族</w:t>
            </w:r>
          </w:p>
        </w:tc>
        <w:tc>
          <w:tcPr>
            <w:tcW w:w="963"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left"/>
              <w:rPr>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color w:val="000000"/>
                <w:kern w:val="0"/>
                <w:sz w:val="24"/>
              </w:rPr>
            </w:pPr>
            <w:r>
              <w:rPr>
                <w:rFonts w:hint="eastAsia" w:ascii="宋体" w:hAnsi="宋体"/>
                <w:color w:val="000000"/>
                <w:kern w:val="0"/>
                <w:sz w:val="24"/>
              </w:rPr>
              <w:t>所在高校</w:t>
            </w:r>
          </w:p>
        </w:tc>
        <w:tc>
          <w:tcPr>
            <w:tcW w:w="2268"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tc>
        <w:tc>
          <w:tcPr>
            <w:tcW w:w="1276"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r>
              <w:rPr>
                <w:rFonts w:hint="eastAsia" w:ascii="宋体" w:hAnsi="宋体"/>
                <w:color w:val="000000"/>
                <w:kern w:val="0"/>
                <w:sz w:val="24"/>
              </w:rPr>
              <w:t>联系电话</w:t>
            </w:r>
          </w:p>
        </w:tc>
        <w:tc>
          <w:tcPr>
            <w:tcW w:w="1955"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left"/>
              <w:rPr>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color w:val="000000"/>
                <w:kern w:val="0"/>
                <w:sz w:val="24"/>
              </w:rPr>
            </w:pPr>
          </w:p>
        </w:tc>
      </w:tr>
      <w:tr>
        <w:tblPrEx>
          <w:tblCellMar>
            <w:top w:w="0" w:type="dxa"/>
            <w:left w:w="108" w:type="dxa"/>
            <w:bottom w:w="0" w:type="dxa"/>
            <w:right w:w="108" w:type="dxa"/>
          </w:tblCellMar>
        </w:tblPrEx>
        <w:trPr>
          <w:trHeight w:val="1495"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olor w:val="000000"/>
                <w:kern w:val="0"/>
                <w:sz w:val="24"/>
              </w:rPr>
            </w:pPr>
            <w:r>
              <w:rPr>
                <w:rFonts w:hint="eastAsia" w:ascii="宋体" w:hAnsi="宋体"/>
                <w:color w:val="000000"/>
                <w:kern w:val="0"/>
                <w:sz w:val="24"/>
              </w:rPr>
              <w:t>近两年主讲</w:t>
            </w:r>
          </w:p>
          <w:p>
            <w:pPr>
              <w:widowControl/>
              <w:spacing w:line="400" w:lineRule="exact"/>
              <w:jc w:val="center"/>
              <w:rPr>
                <w:color w:val="000000"/>
                <w:kern w:val="0"/>
                <w:sz w:val="24"/>
              </w:rPr>
            </w:pPr>
            <w:r>
              <w:rPr>
                <w:rFonts w:hint="eastAsia" w:ascii="宋体" w:hAnsi="宋体"/>
                <w:color w:val="000000"/>
                <w:kern w:val="0"/>
                <w:sz w:val="24"/>
              </w:rPr>
              <w:t>课程情况</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rPr>
                <w:rFonts w:ascii="宋体"/>
                <w:color w:val="000000"/>
                <w:kern w:val="0"/>
                <w:sz w:val="24"/>
              </w:rPr>
            </w:pPr>
          </w:p>
        </w:tc>
      </w:tr>
      <w:tr>
        <w:tblPrEx>
          <w:tblCellMar>
            <w:top w:w="0" w:type="dxa"/>
            <w:left w:w="108" w:type="dxa"/>
            <w:bottom w:w="0" w:type="dxa"/>
            <w:right w:w="108" w:type="dxa"/>
          </w:tblCellMar>
        </w:tblPrEx>
        <w:trPr>
          <w:trHeight w:val="1219"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color w:val="000000"/>
                <w:kern w:val="0"/>
                <w:sz w:val="24"/>
              </w:rPr>
            </w:pPr>
            <w:r>
              <w:rPr>
                <w:rFonts w:hint="eastAsia" w:ascii="宋体" w:hAnsi="宋体"/>
                <w:color w:val="000000"/>
                <w:kern w:val="0"/>
                <w:sz w:val="24"/>
              </w:rPr>
              <w:t>发表教学论文著作</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jc w:val="center"/>
              <w:rPr>
                <w:color w:val="000000"/>
                <w:kern w:val="0"/>
                <w:sz w:val="24"/>
              </w:rPr>
            </w:pPr>
          </w:p>
          <w:p>
            <w:pPr>
              <w:widowControl/>
              <w:spacing w:line="400" w:lineRule="exact"/>
              <w:jc w:val="center"/>
              <w:rPr>
                <w:color w:val="000000"/>
                <w:kern w:val="0"/>
                <w:sz w:val="24"/>
              </w:rPr>
            </w:pPr>
          </w:p>
          <w:p>
            <w:pPr>
              <w:widowControl/>
              <w:spacing w:line="400" w:lineRule="exact"/>
              <w:jc w:val="center"/>
              <w:rPr>
                <w:color w:val="000000"/>
                <w:kern w:val="0"/>
                <w:sz w:val="24"/>
              </w:rPr>
            </w:pPr>
          </w:p>
          <w:p>
            <w:pPr>
              <w:widowControl/>
              <w:spacing w:line="400" w:lineRule="exact"/>
              <w:jc w:val="center"/>
              <w:rPr>
                <w:color w:val="000000"/>
                <w:kern w:val="0"/>
                <w:sz w:val="24"/>
              </w:rPr>
            </w:pPr>
          </w:p>
        </w:tc>
      </w:tr>
      <w:tr>
        <w:tblPrEx>
          <w:tblCellMar>
            <w:top w:w="0" w:type="dxa"/>
            <w:left w:w="108" w:type="dxa"/>
            <w:bottom w:w="0" w:type="dxa"/>
            <w:right w:w="108" w:type="dxa"/>
          </w:tblCellMar>
        </w:tblPrEx>
        <w:trPr>
          <w:trHeight w:val="1478"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主</w:t>
            </w:r>
            <w:r>
              <w:rPr>
                <w:rFonts w:hint="eastAsia" w:ascii="宋体" w:hAnsi="宋体"/>
                <w:color w:val="000000"/>
                <w:spacing w:val="-12"/>
                <w:kern w:val="0"/>
                <w:sz w:val="24"/>
              </w:rPr>
              <w:t>持、参</w:t>
            </w:r>
            <w:r>
              <w:rPr>
                <w:rFonts w:hint="eastAsia" w:ascii="宋体" w:hAnsi="宋体"/>
                <w:color w:val="000000"/>
                <w:kern w:val="0"/>
                <w:sz w:val="24"/>
              </w:rPr>
              <w:t>与教学改革项目</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rPr>
                <w:rFonts w:ascii="宋体"/>
                <w:color w:val="000000"/>
                <w:kern w:val="0"/>
                <w:sz w:val="24"/>
              </w:rPr>
            </w:pPr>
          </w:p>
        </w:tc>
      </w:tr>
      <w:tr>
        <w:tblPrEx>
          <w:tblCellMar>
            <w:top w:w="0" w:type="dxa"/>
            <w:left w:w="108" w:type="dxa"/>
            <w:bottom w:w="0" w:type="dxa"/>
            <w:right w:w="108" w:type="dxa"/>
          </w:tblCellMar>
        </w:tblPrEx>
        <w:trPr>
          <w:trHeight w:val="112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所获荣誉和奖励</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rPr>
                <w:color w:val="000000"/>
                <w:kern w:val="0"/>
                <w:sz w:val="24"/>
              </w:rPr>
            </w:pPr>
          </w:p>
          <w:p>
            <w:pPr>
              <w:widowControl/>
              <w:spacing w:line="400" w:lineRule="exact"/>
              <w:rPr>
                <w:color w:val="000000"/>
                <w:kern w:val="0"/>
                <w:sz w:val="24"/>
              </w:rPr>
            </w:pPr>
          </w:p>
          <w:p>
            <w:pPr>
              <w:widowControl/>
              <w:spacing w:line="400" w:lineRule="exact"/>
              <w:rPr>
                <w:color w:val="000000"/>
                <w:kern w:val="0"/>
                <w:sz w:val="24"/>
              </w:rPr>
            </w:pPr>
          </w:p>
          <w:p>
            <w:pPr>
              <w:widowControl/>
              <w:spacing w:line="400" w:lineRule="exact"/>
              <w:rPr>
                <w:color w:val="000000"/>
                <w:kern w:val="0"/>
                <w:sz w:val="24"/>
              </w:rPr>
            </w:pPr>
          </w:p>
        </w:tc>
      </w:tr>
      <w:tr>
        <w:tblPrEx>
          <w:tblCellMar>
            <w:top w:w="0" w:type="dxa"/>
            <w:left w:w="108" w:type="dxa"/>
            <w:bottom w:w="0" w:type="dxa"/>
            <w:right w:w="108" w:type="dxa"/>
          </w:tblCellMar>
        </w:tblPrEx>
        <w:trPr>
          <w:trHeight w:val="1701"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color w:val="000000"/>
                <w:kern w:val="0"/>
                <w:sz w:val="24"/>
              </w:rPr>
            </w:pPr>
            <w:r>
              <w:rPr>
                <w:rFonts w:hint="eastAsia" w:ascii="宋体" w:hAnsi="宋体"/>
                <w:color w:val="000000"/>
                <w:kern w:val="0"/>
                <w:sz w:val="24"/>
              </w:rPr>
              <w:t>所在单位</w:t>
            </w:r>
          </w:p>
          <w:p>
            <w:pPr>
              <w:widowControl/>
              <w:spacing w:line="400" w:lineRule="exact"/>
              <w:jc w:val="center"/>
              <w:rPr>
                <w:rFonts w:ascii="宋体"/>
                <w:color w:val="000000"/>
                <w:kern w:val="0"/>
                <w:sz w:val="24"/>
              </w:rPr>
            </w:pPr>
            <w:r>
              <w:rPr>
                <w:rFonts w:hint="eastAsia" w:ascii="宋体" w:hAnsi="宋体"/>
                <w:color w:val="000000"/>
                <w:kern w:val="0"/>
                <w:sz w:val="24"/>
              </w:rPr>
              <w:t>意见</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olor w:val="000000"/>
                <w:kern w:val="0"/>
                <w:sz w:val="24"/>
              </w:rPr>
            </w:pPr>
            <w:r>
              <w:rPr>
                <w:rFonts w:hint="eastAsia" w:ascii="宋体" w:hAnsi="宋体"/>
                <w:color w:val="000000"/>
                <w:kern w:val="0"/>
                <w:sz w:val="24"/>
              </w:rPr>
              <w:t xml:space="preserve">          </w:t>
            </w:r>
          </w:p>
          <w:p>
            <w:pPr>
              <w:widowControl/>
              <w:spacing w:line="400" w:lineRule="exact"/>
              <w:rPr>
                <w:rFonts w:ascii="宋体" w:hAnsi="宋体"/>
                <w:color w:val="000000"/>
                <w:kern w:val="0"/>
                <w:sz w:val="24"/>
              </w:rPr>
            </w:pPr>
          </w:p>
          <w:p>
            <w:pPr>
              <w:widowControl/>
              <w:spacing w:line="400" w:lineRule="exact"/>
              <w:jc w:val="center"/>
              <w:rPr>
                <w:rFonts w:ascii="宋体" w:hAnsi="宋体"/>
                <w:color w:val="000000"/>
                <w:kern w:val="0"/>
                <w:sz w:val="24"/>
              </w:rPr>
            </w:pPr>
            <w:r>
              <w:rPr>
                <w:rFonts w:hint="eastAsia" w:ascii="宋体" w:hAnsi="宋体"/>
                <w:color w:val="000000"/>
                <w:kern w:val="0"/>
                <w:sz w:val="24"/>
              </w:rPr>
              <w:t xml:space="preserve">                            盖</w:t>
            </w:r>
            <w:r>
              <w:rPr>
                <w:rFonts w:ascii="宋体" w:hAnsi="宋体"/>
                <w:color w:val="000000"/>
                <w:kern w:val="0"/>
                <w:sz w:val="24"/>
              </w:rPr>
              <w:t xml:space="preserve">  </w:t>
            </w:r>
            <w:r>
              <w:rPr>
                <w:rFonts w:hint="eastAsia" w:ascii="宋体" w:hAnsi="宋体"/>
                <w:color w:val="000000"/>
                <w:kern w:val="0"/>
                <w:sz w:val="24"/>
              </w:rPr>
              <w:t>章</w:t>
            </w:r>
          </w:p>
          <w:p>
            <w:pPr>
              <w:widowControl/>
              <w:spacing w:after="62" w:afterLines="20" w:line="400" w:lineRule="exact"/>
              <w:jc w:val="center"/>
              <w:rPr>
                <w:rFonts w:ascii="宋体" w:hAnsi="宋体"/>
                <w:color w:val="000000"/>
                <w:kern w:val="0"/>
                <w:sz w:val="24"/>
              </w:rPr>
            </w:pPr>
            <w:r>
              <w:rPr>
                <w:rFonts w:hint="eastAsia" w:ascii="宋体" w:hAnsi="宋体"/>
                <w:color w:val="000000"/>
                <w:kern w:val="0"/>
                <w:sz w:val="24"/>
              </w:rPr>
              <w:t xml:space="preserve">                             年</w:t>
            </w:r>
            <w:r>
              <w:rPr>
                <w:rFonts w:ascii="宋体" w:hAnsi="宋体"/>
                <w:color w:val="000000"/>
                <w:kern w:val="0"/>
                <w:sz w:val="24"/>
              </w:rPr>
              <w:t xml:space="preserve">  </w:t>
            </w:r>
            <w:r>
              <w:rPr>
                <w:rFonts w:hint="eastAsia" w:ascii="宋体" w:hAnsi="宋体"/>
                <w:color w:val="000000"/>
                <w:kern w:val="0"/>
                <w:sz w:val="24"/>
              </w:rPr>
              <w:t>月</w:t>
            </w:r>
            <w:r>
              <w:rPr>
                <w:rFonts w:ascii="宋体" w:hAnsi="宋体"/>
                <w:color w:val="000000"/>
                <w:kern w:val="0"/>
                <w:sz w:val="24"/>
              </w:rPr>
              <w:t xml:space="preserve">  </w:t>
            </w:r>
            <w:r>
              <w:rPr>
                <w:rFonts w:hint="eastAsia" w:ascii="宋体" w:hAnsi="宋体"/>
                <w:color w:val="000000"/>
                <w:kern w:val="0"/>
                <w:sz w:val="24"/>
              </w:rPr>
              <w:t>日</w:t>
            </w:r>
          </w:p>
        </w:tc>
      </w:tr>
    </w:tbl>
    <w:p>
      <w:pPr>
        <w:spacing w:before="31" w:beforeLines="10" w:line="300" w:lineRule="exact"/>
        <w:rPr>
          <w:rFonts w:hint="eastAsia" w:ascii="仿宋_GB2312" w:hAnsi="Gungsuh" w:eastAsia="仿宋_GB2312"/>
          <w:sz w:val="32"/>
          <w:szCs w:val="32"/>
        </w:rPr>
      </w:pPr>
    </w:p>
    <w:sectPr>
      <w:footerReference r:id="rId3" w:type="default"/>
      <w:footerReference r:id="rId4" w:type="even"/>
      <w:pgSz w:w="11906" w:h="16838"/>
      <w:pgMar w:top="2098" w:right="1474" w:bottom="1984" w:left="1588" w:header="0" w:footer="158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43276B-59C4-4DBF-8465-CDC3D7D810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2887459-230E-4B88-95DE-17C1E7ED6DED}"/>
  </w:font>
  <w:font w:name="仿宋">
    <w:panose1 w:val="02010609060101010101"/>
    <w:charset w:val="86"/>
    <w:family w:val="auto"/>
    <w:pitch w:val="default"/>
    <w:sig w:usb0="800002BF" w:usb1="38CF7CFA" w:usb2="00000016" w:usb3="00000000" w:csb0="00040001" w:csb1="00000000"/>
    <w:embedRegular r:id="rId3" w:fontKey="{EDEDB69F-777C-4124-B6F5-66857048970F}"/>
  </w:font>
  <w:font w:name="新宋体-18030">
    <w:altName w:val="微软雅黑"/>
    <w:panose1 w:val="00000000000000000000"/>
    <w:charset w:val="00"/>
    <w:family w:val="auto"/>
    <w:pitch w:val="default"/>
    <w:sig w:usb0="00000000" w:usb1="00000000" w:usb2="00000000" w:usb3="00000000" w:csb0="00000000" w:csb1="00000000"/>
    <w:embedRegular r:id="rId4" w:fontKey="{266BE0AA-AD03-4EF3-8F4E-11060C185521}"/>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5" w:fontKey="{AB05FEE6-B660-4F6D-84E1-1914A2EDB15E}"/>
  </w:font>
  <w:font w:name="方正小标宋_GBK">
    <w:panose1 w:val="02000000000000000000"/>
    <w:charset w:val="86"/>
    <w:family w:val="script"/>
    <w:pitch w:val="default"/>
    <w:sig w:usb0="A00002BF" w:usb1="38CF7CFA" w:usb2="00082016" w:usb3="00000000" w:csb0="00040001" w:csb1="00000000"/>
    <w:embedRegular r:id="rId6" w:fontKey="{2824AB10-BDE9-4B74-B088-A9DD246D3100}"/>
  </w:font>
  <w:font w:name="文鼎大标宋简">
    <w:altName w:val="微软雅黑"/>
    <w:panose1 w:val="00000000000000000000"/>
    <w:charset w:val="86"/>
    <w:family w:val="modern"/>
    <w:pitch w:val="default"/>
    <w:sig w:usb0="00000000" w:usb1="00000000" w:usb2="00000010" w:usb3="00000000" w:csb0="00040000" w:csb1="00000000"/>
    <w:embedRegular r:id="rId7" w:fontKey="{5378BBD3-C3C4-4BC4-93B4-0251D60254DF}"/>
  </w:font>
  <w:font w:name="华文仿宋">
    <w:altName w:val="仿宋"/>
    <w:panose1 w:val="00000000000000000000"/>
    <w:charset w:val="86"/>
    <w:family w:val="auto"/>
    <w:pitch w:val="default"/>
    <w:sig w:usb0="00000000" w:usb1="00000000" w:usb2="00000010" w:usb3="00000000" w:csb0="0004009F" w:csb1="00000000"/>
    <w:embedRegular r:id="rId8" w:fontKey="{537A5A47-4D92-4AB1-A929-CA847C065235}"/>
  </w:font>
  <w:font w:name="华文中宋">
    <w:altName w:val="宋体"/>
    <w:panose1 w:val="00000000000000000000"/>
    <w:charset w:val="86"/>
    <w:family w:val="auto"/>
    <w:pitch w:val="default"/>
    <w:sig w:usb0="00000000" w:usb1="00000000" w:usb2="00000010" w:usb3="00000000" w:csb0="0004009F" w:csb1="00000000"/>
    <w:embedRegular r:id="rId9" w:fontKey="{69B3861F-56CB-4508-8A9C-E11DC7B5F433}"/>
  </w:font>
  <w:font w:name="Gungsuh">
    <w:altName w:val="Malgun Gothic"/>
    <w:panose1 w:val="00000000000000000000"/>
    <w:charset w:val="81"/>
    <w:family w:val="roman"/>
    <w:pitch w:val="default"/>
    <w:sig w:usb0="00000000" w:usb1="00000000" w:usb2="00000030" w:usb3="00000000" w:csb0="0008009F" w:csb1="00000000"/>
    <w:embedRegular r:id="rId10" w:fontKey="{A8E846A9-938A-4ECA-9B55-A3912474AB53}"/>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script"/>
    <w:pitch w:val="default"/>
    <w:sig w:usb0="A00002BF" w:usb1="38CF7CFA" w:usb2="00082016" w:usb3="00000000" w:csb0="00040001" w:csb1="00000000"/>
    <w:embedRegular r:id="rId11" w:fontKey="{144DB8BC-38C4-48F1-B459-820B09C01E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方正仿宋_GBK"/>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sz w:val="28"/>
                              <w:szCs w:val="28"/>
                            </w:rPr>
                            <w:t>—</w:t>
                          </w:r>
                          <w:r>
                            <w:rPr>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rFonts w:hint="eastAsia"/>
                        <w:sz w:val="28"/>
                        <w:szCs w:val="28"/>
                      </w:rPr>
                      <w:t>—</w:t>
                    </w:r>
                    <w:r>
                      <w:rPr>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方正仿宋_GBK"/>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2F723"/>
    <w:multiLevelType w:val="singleLevel"/>
    <w:tmpl w:val="0FB2F7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CF"/>
    <w:rsid w:val="000462AE"/>
    <w:rsid w:val="00053E69"/>
    <w:rsid w:val="0010444A"/>
    <w:rsid w:val="00111E36"/>
    <w:rsid w:val="00184333"/>
    <w:rsid w:val="001974AA"/>
    <w:rsid w:val="002045D4"/>
    <w:rsid w:val="002B0ADC"/>
    <w:rsid w:val="002D39CE"/>
    <w:rsid w:val="002E4EA1"/>
    <w:rsid w:val="002F2EC9"/>
    <w:rsid w:val="00330075"/>
    <w:rsid w:val="00332C3A"/>
    <w:rsid w:val="003508E1"/>
    <w:rsid w:val="00363E8F"/>
    <w:rsid w:val="0039166A"/>
    <w:rsid w:val="003A4FC5"/>
    <w:rsid w:val="003C7D6B"/>
    <w:rsid w:val="004146A0"/>
    <w:rsid w:val="00453BD5"/>
    <w:rsid w:val="004614EE"/>
    <w:rsid w:val="004A1E63"/>
    <w:rsid w:val="005113E4"/>
    <w:rsid w:val="00565280"/>
    <w:rsid w:val="00572B5C"/>
    <w:rsid w:val="005A7E2C"/>
    <w:rsid w:val="005E4CA8"/>
    <w:rsid w:val="005E4DFF"/>
    <w:rsid w:val="006556E7"/>
    <w:rsid w:val="006656DA"/>
    <w:rsid w:val="0069231E"/>
    <w:rsid w:val="006A0F29"/>
    <w:rsid w:val="006A1C90"/>
    <w:rsid w:val="006F2F0F"/>
    <w:rsid w:val="00714E4D"/>
    <w:rsid w:val="0075122B"/>
    <w:rsid w:val="00766947"/>
    <w:rsid w:val="00780D13"/>
    <w:rsid w:val="007B535A"/>
    <w:rsid w:val="00804319"/>
    <w:rsid w:val="00812836"/>
    <w:rsid w:val="008527AB"/>
    <w:rsid w:val="00897923"/>
    <w:rsid w:val="008B4C25"/>
    <w:rsid w:val="009463E2"/>
    <w:rsid w:val="00A032D5"/>
    <w:rsid w:val="00A47394"/>
    <w:rsid w:val="00A91F19"/>
    <w:rsid w:val="00A92A53"/>
    <w:rsid w:val="00BB6198"/>
    <w:rsid w:val="00C84AE2"/>
    <w:rsid w:val="00D02A67"/>
    <w:rsid w:val="00D106A9"/>
    <w:rsid w:val="00D41F94"/>
    <w:rsid w:val="00D87533"/>
    <w:rsid w:val="00DD4D2B"/>
    <w:rsid w:val="00DF5389"/>
    <w:rsid w:val="00F049EE"/>
    <w:rsid w:val="00F34BE7"/>
    <w:rsid w:val="00F901CF"/>
    <w:rsid w:val="017F1807"/>
    <w:rsid w:val="01ED2B78"/>
    <w:rsid w:val="021533E7"/>
    <w:rsid w:val="02E46331"/>
    <w:rsid w:val="02F4124E"/>
    <w:rsid w:val="032633D2"/>
    <w:rsid w:val="047473EE"/>
    <w:rsid w:val="05216546"/>
    <w:rsid w:val="05544226"/>
    <w:rsid w:val="05D00385"/>
    <w:rsid w:val="06C5420E"/>
    <w:rsid w:val="08AF5C17"/>
    <w:rsid w:val="09864BCA"/>
    <w:rsid w:val="0A1C7976"/>
    <w:rsid w:val="0A5C592B"/>
    <w:rsid w:val="0BD619C0"/>
    <w:rsid w:val="0D1B387B"/>
    <w:rsid w:val="0E456E02"/>
    <w:rsid w:val="0EA53D44"/>
    <w:rsid w:val="0EC817E1"/>
    <w:rsid w:val="0F531B2E"/>
    <w:rsid w:val="0F9B0CA3"/>
    <w:rsid w:val="0FE268D2"/>
    <w:rsid w:val="109E4EEF"/>
    <w:rsid w:val="116A6839"/>
    <w:rsid w:val="11EE155E"/>
    <w:rsid w:val="129300DA"/>
    <w:rsid w:val="13004492"/>
    <w:rsid w:val="13A46379"/>
    <w:rsid w:val="144638D4"/>
    <w:rsid w:val="146B50E8"/>
    <w:rsid w:val="148447EE"/>
    <w:rsid w:val="16105F47"/>
    <w:rsid w:val="17FD76AE"/>
    <w:rsid w:val="1A0F4768"/>
    <w:rsid w:val="1A5B175B"/>
    <w:rsid w:val="1A736AA5"/>
    <w:rsid w:val="1AAD5A2D"/>
    <w:rsid w:val="1C8A6328"/>
    <w:rsid w:val="1D507571"/>
    <w:rsid w:val="1D8B2357"/>
    <w:rsid w:val="1E7828DC"/>
    <w:rsid w:val="1ED3045A"/>
    <w:rsid w:val="1F3031B6"/>
    <w:rsid w:val="1F78690B"/>
    <w:rsid w:val="1FC87893"/>
    <w:rsid w:val="202C6073"/>
    <w:rsid w:val="20E0298C"/>
    <w:rsid w:val="21246D4B"/>
    <w:rsid w:val="21507B40"/>
    <w:rsid w:val="24B01794"/>
    <w:rsid w:val="24FF1416"/>
    <w:rsid w:val="2895052E"/>
    <w:rsid w:val="2A6C3BF1"/>
    <w:rsid w:val="2AAF3B29"/>
    <w:rsid w:val="2ACF7D27"/>
    <w:rsid w:val="2B522706"/>
    <w:rsid w:val="2BE617CC"/>
    <w:rsid w:val="2C6E3570"/>
    <w:rsid w:val="2C772424"/>
    <w:rsid w:val="2C8E59C0"/>
    <w:rsid w:val="2F324D29"/>
    <w:rsid w:val="2FA4085B"/>
    <w:rsid w:val="2FDB0F1C"/>
    <w:rsid w:val="31093867"/>
    <w:rsid w:val="313F41FD"/>
    <w:rsid w:val="314B0324"/>
    <w:rsid w:val="3224686D"/>
    <w:rsid w:val="336B25B7"/>
    <w:rsid w:val="34F315A0"/>
    <w:rsid w:val="352720BA"/>
    <w:rsid w:val="358838F4"/>
    <w:rsid w:val="37133692"/>
    <w:rsid w:val="3A033549"/>
    <w:rsid w:val="3A1C65B3"/>
    <w:rsid w:val="3A502507"/>
    <w:rsid w:val="3A606BEE"/>
    <w:rsid w:val="3B2415AE"/>
    <w:rsid w:val="3B27770B"/>
    <w:rsid w:val="3C666012"/>
    <w:rsid w:val="3CBA2FE2"/>
    <w:rsid w:val="3D714C6E"/>
    <w:rsid w:val="3E09134A"/>
    <w:rsid w:val="3EE33949"/>
    <w:rsid w:val="3F6304A6"/>
    <w:rsid w:val="3F7647BE"/>
    <w:rsid w:val="3FBB48C6"/>
    <w:rsid w:val="3FC1012F"/>
    <w:rsid w:val="40F7192E"/>
    <w:rsid w:val="40FC6401"/>
    <w:rsid w:val="419202D5"/>
    <w:rsid w:val="41C4684D"/>
    <w:rsid w:val="41DD5436"/>
    <w:rsid w:val="41E579D9"/>
    <w:rsid w:val="42BC698B"/>
    <w:rsid w:val="42D77C69"/>
    <w:rsid w:val="42DC6370"/>
    <w:rsid w:val="430E7204"/>
    <w:rsid w:val="432A5FEB"/>
    <w:rsid w:val="435E7A42"/>
    <w:rsid w:val="451527AB"/>
    <w:rsid w:val="46E97F6B"/>
    <w:rsid w:val="4792415F"/>
    <w:rsid w:val="4B397671"/>
    <w:rsid w:val="4B3D0885"/>
    <w:rsid w:val="4BED4059"/>
    <w:rsid w:val="4C3E2B07"/>
    <w:rsid w:val="4C7622A1"/>
    <w:rsid w:val="4CE30FB8"/>
    <w:rsid w:val="4CEC60BF"/>
    <w:rsid w:val="4D2C6E03"/>
    <w:rsid w:val="4DEB3518"/>
    <w:rsid w:val="4EDB63EB"/>
    <w:rsid w:val="4EED611E"/>
    <w:rsid w:val="4F187B95"/>
    <w:rsid w:val="4F9B658F"/>
    <w:rsid w:val="50B566B7"/>
    <w:rsid w:val="50EA4F10"/>
    <w:rsid w:val="52020133"/>
    <w:rsid w:val="52F061DD"/>
    <w:rsid w:val="53444D9F"/>
    <w:rsid w:val="552F7CF9"/>
    <w:rsid w:val="57AC07C6"/>
    <w:rsid w:val="58613E05"/>
    <w:rsid w:val="598C3104"/>
    <w:rsid w:val="59D32AE1"/>
    <w:rsid w:val="5BEA5EBF"/>
    <w:rsid w:val="5DF03535"/>
    <w:rsid w:val="601C154B"/>
    <w:rsid w:val="603B1E91"/>
    <w:rsid w:val="60596856"/>
    <w:rsid w:val="61C6117D"/>
    <w:rsid w:val="67095D94"/>
    <w:rsid w:val="6753700F"/>
    <w:rsid w:val="67FB6A12"/>
    <w:rsid w:val="68E40C6F"/>
    <w:rsid w:val="691D68AD"/>
    <w:rsid w:val="69C2222A"/>
    <w:rsid w:val="6A9D4C1A"/>
    <w:rsid w:val="6AC63F9C"/>
    <w:rsid w:val="6BFD1C3F"/>
    <w:rsid w:val="6CDE737B"/>
    <w:rsid w:val="6DBB3B60"/>
    <w:rsid w:val="6EA97E5C"/>
    <w:rsid w:val="6F103A37"/>
    <w:rsid w:val="6FA52C2D"/>
    <w:rsid w:val="71493231"/>
    <w:rsid w:val="71760750"/>
    <w:rsid w:val="7206779A"/>
    <w:rsid w:val="724A3704"/>
    <w:rsid w:val="72721D65"/>
    <w:rsid w:val="72A43970"/>
    <w:rsid w:val="73397A01"/>
    <w:rsid w:val="73E83C3F"/>
    <w:rsid w:val="7416389E"/>
    <w:rsid w:val="747131CA"/>
    <w:rsid w:val="78EA354B"/>
    <w:rsid w:val="798B64C6"/>
    <w:rsid w:val="798C63B0"/>
    <w:rsid w:val="7BF87D2D"/>
    <w:rsid w:val="7D697134"/>
    <w:rsid w:val="7F1255AA"/>
    <w:rsid w:val="7F3B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Indent"/>
    <w:basedOn w:val="1"/>
    <w:qFormat/>
    <w:uiPriority w:val="0"/>
    <w:pPr>
      <w:spacing w:line="600" w:lineRule="exact"/>
      <w:ind w:firstLine="640" w:firstLineChars="2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semiHidden/>
    <w:qFormat/>
    <w:uiPriority w:val="0"/>
    <w:rPr>
      <w:sz w:val="21"/>
      <w:szCs w:val="21"/>
    </w:rPr>
  </w:style>
  <w:style w:type="character" w:customStyle="1" w:styleId="14">
    <w:name w:val="页眉 字符"/>
    <w:link w:val="7"/>
    <w:qFormat/>
    <w:uiPriority w:val="0"/>
    <w:rPr>
      <w:kern w:val="2"/>
      <w:sz w:val="18"/>
      <w:szCs w:val="18"/>
    </w:rPr>
  </w:style>
  <w:style w:type="character" w:customStyle="1" w:styleId="15">
    <w:name w:val="页脚 字符"/>
    <w:link w:val="6"/>
    <w:qFormat/>
    <w:uiPriority w:val="99"/>
    <w:rPr>
      <w:kern w:val="2"/>
      <w:sz w:val="18"/>
      <w:szCs w:val="18"/>
    </w:rPr>
  </w:style>
  <w:style w:type="paragraph" w:styleId="16">
    <w:name w:val="List Paragraph"/>
    <w:basedOn w:val="1"/>
    <w:qFormat/>
    <w:uiPriority w:val="34"/>
    <w:pPr>
      <w:ind w:firstLine="420" w:firstLineChars="200"/>
    </w:pPr>
  </w:style>
  <w:style w:type="character" w:customStyle="1" w:styleId="17">
    <w:name w:val="font21"/>
    <w:basedOn w:val="11"/>
    <w:qFormat/>
    <w:uiPriority w:val="0"/>
    <w:rPr>
      <w:rFonts w:hint="eastAsia" w:ascii="仿宋" w:hAnsi="仿宋" w:eastAsia="仿宋" w:cs="仿宋"/>
      <w:color w:val="FF0000"/>
      <w:sz w:val="28"/>
      <w:szCs w:val="28"/>
      <w:u w:val="none"/>
    </w:rPr>
  </w:style>
  <w:style w:type="character" w:customStyle="1" w:styleId="18">
    <w:name w:val="font11"/>
    <w:basedOn w:val="11"/>
    <w:qFormat/>
    <w:uiPriority w:val="0"/>
    <w:rPr>
      <w:rFonts w:hint="eastAsia" w:ascii="仿宋" w:hAnsi="仿宋" w:eastAsia="仿宋" w:cs="仿宋"/>
      <w:color w:val="000000"/>
      <w:sz w:val="28"/>
      <w:szCs w:val="28"/>
      <w:u w:val="none"/>
    </w:rPr>
  </w:style>
  <w:style w:type="character" w:customStyle="1" w:styleId="19">
    <w:name w:val="NormalCharacter"/>
    <w:semiHidden/>
    <w:qFormat/>
    <w:uiPriority w:val="99"/>
  </w:style>
  <w:style w:type="paragraph" w:customStyle="1" w:styleId="20">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qq</Company>
  <Pages>13</Pages>
  <Words>614</Words>
  <Characters>3505</Characters>
  <Lines>29</Lines>
  <Paragraphs>8</Paragraphs>
  <TotalTime>2</TotalTime>
  <ScaleCrop>false</ScaleCrop>
  <LinksUpToDate>false</LinksUpToDate>
  <CharactersWithSpaces>4111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2021-12-09T03:49:00Z</dcterms:created>
  <dc:creator>liqq</dc:creator>
  <cp:lastModifiedBy>袁霞</cp:lastModifiedBy>
  <cp:lastPrinted>2021-12-27T04:28:00Z</cp:lastPrinted>
  <dcterms:modified xsi:type="dcterms:W3CDTF">2022-03-07T08:02:30Z</dcterms:modified>
  <dc:title>                                 发文单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C05FB76DA78C4FCDBFCEA6D095B27D75</vt:lpwstr>
  </property>
</Properties>
</file>