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100" w:lineRule="exact"/>
        <w:rPr>
          <w:rFonts w:hint="eastAsia" w:ascii="宋体" w:hAnsi="宋体" w:cs="新宋体-18030"/>
          <w:b/>
          <w:color w:val="FF0000"/>
          <w:spacing w:val="60"/>
          <w:w w:val="75"/>
          <w:kern w:val="13"/>
          <w:sz w:val="84"/>
          <w:szCs w:val="84"/>
          <w:u w:val="single"/>
        </w:rPr>
      </w:pPr>
      <w:r>
        <w:rPr>
          <w:rFonts w:hint="eastAsia" w:ascii="宋体" w:hAnsi="宋体" w:cs="新宋体-18030"/>
          <w:b/>
          <w:color w:val="FF0000"/>
          <w:spacing w:val="60"/>
          <w:w w:val="75"/>
          <w:kern w:val="13"/>
          <w:sz w:val="84"/>
          <w:szCs w:val="84"/>
          <w:u w:val="single"/>
        </w:rPr>
        <w:t>琼台师范学院党政办公室</w:t>
      </w:r>
    </w:p>
    <w:p>
      <w:pPr>
        <w:jc w:val="right"/>
        <w:rPr>
          <w:rFonts w:hint="eastAsia" w:ascii="仿宋_GB2312" w:eastAsia="仿宋_GB2312"/>
          <w:color w:val="000000"/>
          <w:sz w:val="18"/>
          <w:szCs w:val="18"/>
        </w:rPr>
      </w:pPr>
    </w:p>
    <w:p>
      <w:pPr>
        <w:jc w:val="right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琼台党政办〔202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color w:val="000000"/>
          <w:sz w:val="32"/>
          <w:szCs w:val="32"/>
        </w:rPr>
        <w:t>〕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color w:val="000000"/>
          <w:sz w:val="32"/>
          <w:szCs w:val="32"/>
        </w:rPr>
        <w:t>号</w:t>
      </w:r>
    </w:p>
    <w:p>
      <w:pPr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540" w:lineRule="exact"/>
        <w:jc w:val="center"/>
        <w:rPr>
          <w:rFonts w:hint="eastAsia" w:ascii="方正小标宋_GBK" w:hAnsi="方正小标宋_GBK" w:eastAsia="方正小标宋_GBK" w:cs="方正小标宋_GBK"/>
          <w:b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color w:val="000000"/>
          <w:sz w:val="44"/>
          <w:szCs w:val="44"/>
        </w:rPr>
        <w:t>关于做好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44"/>
          <w:szCs w:val="44"/>
          <w:lang w:val="en-US" w:eastAsia="zh-CN"/>
        </w:rPr>
        <w:t>2022年春季</w:t>
      </w:r>
      <w:r>
        <w:rPr>
          <w:rFonts w:hint="eastAsia" w:ascii="方正小标宋_GBK" w:hAnsi="方正小标宋_GBK" w:eastAsia="方正小标宋_GBK" w:cs="方正小标宋_GBK"/>
          <w:b/>
          <w:color w:val="000000"/>
          <w:sz w:val="44"/>
          <w:szCs w:val="44"/>
        </w:rPr>
        <w:t>开学工作检查的通知</w:t>
      </w:r>
    </w:p>
    <w:p>
      <w:pPr>
        <w:spacing w:line="540" w:lineRule="exact"/>
        <w:rPr>
          <w:rFonts w:hint="eastAsia" w:ascii="仿宋_GB2312" w:hAnsi="Arial" w:eastAsia="仿宋_GB2312" w:cs="Arial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各处室（部门）、各教辅教学单位、附属幼儿园：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为切实做好疫情防控和202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kern w:val="0"/>
          <w:sz w:val="32"/>
          <w:szCs w:val="32"/>
        </w:rPr>
        <w:t>年春季开学工作，保障广大师生生命安全和身体健康，确保正常开学秩序，根据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省</w:t>
      </w:r>
      <w:r>
        <w:rPr>
          <w:rFonts w:hint="eastAsia" w:ascii="仿宋" w:hAnsi="仿宋" w:eastAsia="仿宋" w:cs="仿宋"/>
          <w:kern w:val="0"/>
          <w:sz w:val="32"/>
          <w:szCs w:val="32"/>
        </w:rPr>
        <w:t>教育厅关于做好《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海南省</w:t>
      </w:r>
      <w:r>
        <w:rPr>
          <w:rFonts w:hint="eastAsia" w:ascii="仿宋" w:hAnsi="仿宋" w:eastAsia="仿宋" w:cs="仿宋"/>
          <w:kern w:val="0"/>
          <w:sz w:val="32"/>
          <w:szCs w:val="32"/>
        </w:rPr>
        <w:t>202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kern w:val="0"/>
          <w:sz w:val="32"/>
          <w:szCs w:val="32"/>
        </w:rPr>
        <w:t>年春季开学督导检查工作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方案</w:t>
      </w:r>
      <w:r>
        <w:rPr>
          <w:rFonts w:hint="eastAsia" w:ascii="仿宋" w:hAnsi="仿宋" w:eastAsia="仿宋" w:cs="仿宋"/>
          <w:kern w:val="0"/>
          <w:sz w:val="32"/>
          <w:szCs w:val="32"/>
        </w:rPr>
        <w:t>》（琼教督〔202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kern w:val="0"/>
          <w:sz w:val="32"/>
          <w:szCs w:val="32"/>
        </w:rPr>
        <w:t>〕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kern w:val="0"/>
          <w:sz w:val="32"/>
          <w:szCs w:val="32"/>
        </w:rPr>
        <w:t>号）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</w:rPr>
        <w:t>通知及学校开学准备工作会议有关要求，现对做好202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kern w:val="0"/>
          <w:sz w:val="32"/>
          <w:szCs w:val="32"/>
        </w:rPr>
        <w:t>年春季开学工作检查的</w:t>
      </w:r>
      <w:r>
        <w:rPr>
          <w:rFonts w:hint="eastAsia" w:ascii="仿宋" w:hAnsi="仿宋" w:eastAsia="仿宋" w:cs="仿宋"/>
          <w:sz w:val="32"/>
          <w:szCs w:val="32"/>
        </w:rPr>
        <w:t>有关事项通知如下：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一、时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b/>
          <w:sz w:val="32"/>
          <w:szCs w:val="32"/>
        </w:rPr>
        <w:t>间：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年2月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16</w:t>
      </w:r>
      <w:r>
        <w:rPr>
          <w:rFonts w:hint="eastAsia" w:ascii="仿宋" w:hAnsi="仿宋" w:eastAsia="仿宋" w:cs="仿宋"/>
          <w:sz w:val="32"/>
          <w:szCs w:val="32"/>
        </w:rPr>
        <w:t>日至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二、内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b/>
          <w:sz w:val="32"/>
          <w:szCs w:val="32"/>
        </w:rPr>
        <w:t>容：</w:t>
      </w:r>
      <w:r>
        <w:rPr>
          <w:rFonts w:hint="eastAsia" w:ascii="仿宋" w:hAnsi="仿宋" w:eastAsia="仿宋" w:cs="仿宋"/>
          <w:sz w:val="32"/>
          <w:szCs w:val="32"/>
        </w:rPr>
        <w:t>本次开学检查聚焦学校疫情防控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工作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开学准备工作、安全</w:t>
      </w:r>
      <w:r>
        <w:rPr>
          <w:rFonts w:hint="eastAsia" w:ascii="仿宋" w:hAnsi="仿宋" w:eastAsia="仿宋" w:cs="仿宋"/>
          <w:sz w:val="32"/>
          <w:szCs w:val="32"/>
        </w:rPr>
        <w:t>风险排查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三、方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b/>
          <w:sz w:val="32"/>
          <w:szCs w:val="32"/>
        </w:rPr>
        <w:t>式：</w:t>
      </w:r>
      <w:r>
        <w:rPr>
          <w:rFonts w:hint="eastAsia" w:ascii="仿宋" w:hAnsi="仿宋" w:eastAsia="仿宋" w:cs="仿宋"/>
          <w:sz w:val="32"/>
          <w:szCs w:val="32"/>
        </w:rPr>
        <w:t>现场实地查看并听取部门负责人员汇报，对所发现问题现场提出解决方案，限期整改。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kern w:val="2"/>
          <w:sz w:val="32"/>
          <w:szCs w:val="32"/>
          <w:lang w:val="en-US" w:eastAsia="zh-CN" w:bidi="ar-SA"/>
        </w:rPr>
        <w:t>四、具体安排：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为了做好2022年春季开学检查工作，学校成立由校领导为组长的6个检查小组，具体安排详见附件（见附件2）。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b/>
          <w:sz w:val="32"/>
          <w:szCs w:val="32"/>
        </w:rPr>
        <w:t>、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有关要求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各部门</w:t>
      </w:r>
      <w:r>
        <w:rPr>
          <w:rFonts w:hint="eastAsia" w:ascii="仿宋" w:hAnsi="仿宋" w:eastAsia="仿宋" w:cs="仿宋"/>
          <w:sz w:val="32"/>
          <w:szCs w:val="32"/>
        </w:rPr>
        <w:t>、各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单位</w:t>
      </w:r>
      <w:r>
        <w:rPr>
          <w:rFonts w:hint="eastAsia" w:ascii="仿宋" w:hAnsi="仿宋" w:eastAsia="仿宋" w:cs="仿宋"/>
          <w:sz w:val="32"/>
          <w:szCs w:val="32"/>
        </w:rPr>
        <w:t>要高度重视开学检查工作，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认真</w:t>
      </w:r>
      <w:r>
        <w:rPr>
          <w:rFonts w:hint="eastAsia" w:ascii="仿宋" w:hAnsi="仿宋" w:eastAsia="仿宋" w:cs="仿宋"/>
          <w:sz w:val="32"/>
          <w:szCs w:val="32"/>
        </w:rPr>
        <w:t>开展自查工作，掌握真实情况，解决实际问题，切忌搞形式主义和走过场。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各</w:t>
      </w:r>
      <w:r>
        <w:rPr>
          <w:rFonts w:hint="eastAsia" w:ascii="仿宋" w:hAnsi="仿宋" w:eastAsia="仿宋" w:cs="仿宋"/>
          <w:sz w:val="32"/>
          <w:szCs w:val="32"/>
        </w:rPr>
        <w:t>检查组要严格按照时间节点完成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检查工作，</w:t>
      </w:r>
      <w:r>
        <w:rPr>
          <w:rFonts w:hint="eastAsia" w:ascii="仿宋" w:hAnsi="仿宋" w:eastAsia="仿宋" w:cs="仿宋"/>
          <w:sz w:val="32"/>
          <w:szCs w:val="32"/>
        </w:rPr>
        <w:t>检查工作结束后，及时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将</w:t>
      </w:r>
      <w:r>
        <w:rPr>
          <w:rFonts w:hint="eastAsia" w:ascii="仿宋" w:hAnsi="仿宋" w:eastAsia="仿宋" w:cs="仿宋"/>
          <w:sz w:val="32"/>
          <w:szCs w:val="32"/>
        </w:rPr>
        <w:t>检查情况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反馈到党政办公室陈国飞同志处（452384682@qq.com），</w:t>
      </w:r>
      <w:r>
        <w:rPr>
          <w:rFonts w:hint="eastAsia" w:ascii="仿宋" w:hAnsi="仿宋" w:eastAsia="仿宋" w:cs="仿宋"/>
          <w:sz w:val="32"/>
          <w:szCs w:val="32"/>
        </w:rPr>
        <w:t>并提出整改意见和要求。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联系人：陈国飞     联系电话：13518842309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附件：1.2022年春季开学督导检查重点内容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16" w:leftChars="760" w:hanging="320" w:hangingChars="1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2.琼台师范学院2022年春季开学工作检查安排表 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 xml:space="preserve">党政办公室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jc w:val="left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202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年2月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日</w:t>
      </w:r>
    </w:p>
    <w:p>
      <w:pPr>
        <w:widowControl/>
        <w:spacing w:line="360" w:lineRule="atLeast"/>
        <w:jc w:val="center"/>
        <w:rPr>
          <w:rFonts w:ascii="黑体" w:hAnsi="宋体" w:eastAsia="黑体" w:cs="宋体"/>
          <w:kern w:val="0"/>
          <w:sz w:val="36"/>
          <w:szCs w:val="36"/>
        </w:rPr>
      </w:pPr>
    </w:p>
    <w:p>
      <w:pPr>
        <w:pStyle w:val="2"/>
        <w:rPr>
          <w:rFonts w:ascii="黑体" w:hAnsi="宋体" w:eastAsia="黑体" w:cs="宋体"/>
          <w:kern w:val="0"/>
          <w:sz w:val="36"/>
          <w:szCs w:val="36"/>
        </w:rPr>
      </w:pPr>
    </w:p>
    <w:p>
      <w:pPr>
        <w:rPr>
          <w:rFonts w:ascii="黑体" w:hAnsi="宋体" w:eastAsia="黑体" w:cs="宋体"/>
          <w:kern w:val="0"/>
          <w:sz w:val="36"/>
          <w:szCs w:val="36"/>
        </w:rPr>
      </w:pPr>
    </w:p>
    <w:p>
      <w:pPr>
        <w:pStyle w:val="2"/>
        <w:rPr>
          <w:rFonts w:ascii="黑体" w:hAnsi="宋体" w:eastAsia="黑体" w:cs="宋体"/>
          <w:kern w:val="0"/>
          <w:sz w:val="36"/>
          <w:szCs w:val="36"/>
        </w:rPr>
      </w:pPr>
    </w:p>
    <w:p>
      <w:pPr>
        <w:rPr>
          <w:rFonts w:ascii="黑体" w:hAnsi="宋体" w:eastAsia="黑体" w:cs="宋体"/>
          <w:kern w:val="0"/>
          <w:sz w:val="36"/>
          <w:szCs w:val="36"/>
        </w:rPr>
      </w:pPr>
    </w:p>
    <w:p>
      <w:pPr>
        <w:pStyle w:val="2"/>
        <w:rPr>
          <w:rFonts w:ascii="黑体" w:hAnsi="宋体" w:eastAsia="黑体" w:cs="宋体"/>
          <w:kern w:val="0"/>
          <w:sz w:val="36"/>
          <w:szCs w:val="36"/>
        </w:rPr>
      </w:pPr>
    </w:p>
    <w:p>
      <w:pPr>
        <w:rPr>
          <w:rFonts w:ascii="黑体" w:hAnsi="宋体" w:eastAsia="黑体" w:cs="宋体"/>
          <w:kern w:val="0"/>
          <w:sz w:val="36"/>
          <w:szCs w:val="36"/>
        </w:rPr>
      </w:pPr>
    </w:p>
    <w:p>
      <w:pPr>
        <w:pStyle w:val="2"/>
        <w:rPr>
          <w:rFonts w:ascii="黑体" w:hAnsi="宋体" w:eastAsia="黑体" w:cs="宋体"/>
          <w:kern w:val="0"/>
          <w:sz w:val="36"/>
          <w:szCs w:val="36"/>
        </w:rPr>
      </w:pPr>
    </w:p>
    <w:p>
      <w:pPr>
        <w:rPr>
          <w:rFonts w:ascii="黑体" w:hAnsi="宋体" w:eastAsia="黑体" w:cs="宋体"/>
          <w:kern w:val="0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附件1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883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2022年春季开学督导检查重点内容</w:t>
      </w:r>
    </w:p>
    <w:p>
      <w:pPr>
        <w:rPr>
          <w:rFonts w:ascii="黑体" w:hAnsi="宋体" w:eastAsia="黑体" w:cs="宋体"/>
          <w:kern w:val="0"/>
          <w:sz w:val="36"/>
          <w:szCs w:val="36"/>
        </w:rPr>
      </w:pPr>
    </w:p>
    <w:p>
      <w:pPr>
        <w:spacing w:line="590" w:lineRule="exact"/>
        <w:ind w:firstLine="640" w:firstLineChars="200"/>
        <w:rPr>
          <w:rFonts w:ascii="仿宋_GB2312" w:hAnsi="仿宋_GB2312" w:eastAsia="仿宋_GB2312" w:cs="仿宋_GB2312"/>
          <w:i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一、疫情防控</w:t>
      </w:r>
    </w:p>
    <w:p>
      <w:pPr>
        <w:spacing w:line="59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（一）制度建设情况。</w:t>
      </w:r>
      <w:r>
        <w:rPr>
          <w:rFonts w:hint="eastAsia" w:ascii="仿宋" w:hAnsi="仿宋" w:eastAsia="仿宋" w:cs="仿宋"/>
          <w:sz w:val="32"/>
          <w:szCs w:val="32"/>
        </w:rPr>
        <w:t>优化“两案十制”，应急处置预案科学、可操作。</w:t>
      </w:r>
    </w:p>
    <w:p>
      <w:pPr>
        <w:spacing w:line="59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（二）校门管理情况。</w:t>
      </w:r>
      <w:r>
        <w:rPr>
          <w:rFonts w:hint="eastAsia" w:ascii="仿宋" w:hAnsi="仿宋" w:eastAsia="仿宋" w:cs="仿宋"/>
          <w:sz w:val="32"/>
          <w:szCs w:val="32"/>
        </w:rPr>
        <w:t>明确所有人员入校条件。校门口进行身份核验、查健康码和行程码、进行体温检测，按规定查验有关对象的核酸检测阴性报告，做好外来人员登记。</w:t>
      </w:r>
    </w:p>
    <w:p>
      <w:pPr>
        <w:spacing w:line="59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（三）返校师生管理情况。</w:t>
      </w:r>
      <w:r>
        <w:rPr>
          <w:rFonts w:hint="eastAsia" w:ascii="仿宋" w:hAnsi="仿宋" w:eastAsia="仿宋" w:cs="仿宋"/>
          <w:sz w:val="32"/>
          <w:szCs w:val="32"/>
        </w:rPr>
        <w:t>动态掌握师生健康状况和有中高风险、涉疫区旅居史情况，“一人一档”建立台账，做到统计底数清、具体情况明。</w:t>
      </w:r>
    </w:p>
    <w:p>
      <w:pPr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（四）防疫物资储备情况。</w:t>
      </w:r>
      <w:r>
        <w:rPr>
          <w:rFonts w:hint="eastAsia" w:ascii="仿宋" w:hAnsi="仿宋" w:eastAsia="仿宋" w:cs="仿宋"/>
          <w:sz w:val="32"/>
          <w:szCs w:val="32"/>
        </w:rPr>
        <w:t>按照学校规模、师生数量、应急要求等及时补充足够数量、符合要求的防疫物资。</w:t>
      </w:r>
    </w:p>
    <w:p>
      <w:pPr>
        <w:spacing w:line="59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二、开学常规</w:t>
      </w:r>
    </w:p>
    <w:p>
      <w:pPr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（五）教育教学常规工作准备情况。</w:t>
      </w:r>
      <w:r>
        <w:rPr>
          <w:rFonts w:hint="eastAsia" w:ascii="仿宋" w:hAnsi="仿宋" w:eastAsia="仿宋" w:cs="仿宋"/>
          <w:sz w:val="32"/>
          <w:szCs w:val="32"/>
        </w:rPr>
        <w:t>学生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全员</w:t>
      </w:r>
      <w:r>
        <w:rPr>
          <w:rFonts w:hint="eastAsia" w:ascii="仿宋" w:hAnsi="仿宋" w:eastAsia="仿宋" w:cs="仿宋"/>
          <w:sz w:val="32"/>
          <w:szCs w:val="32"/>
        </w:rPr>
        <w:t>按时返校。教职工及时到岗履职，尚未到岗的教职工履行请假手续。教师备课教案准备到位。教材在开课前发放到学生手中。新学期课程表、作息时间表、教师排课表、教学计划等教学常规材料制定完毕并妥善执行。制定学校领导听课制度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学校领导按</w:t>
      </w:r>
      <w:r>
        <w:rPr>
          <w:rFonts w:hint="eastAsia" w:ascii="仿宋" w:hAnsi="仿宋" w:eastAsia="仿宋" w:cs="仿宋"/>
          <w:sz w:val="32"/>
          <w:szCs w:val="32"/>
        </w:rPr>
        <w:t>规定进课堂听课，撰写听课记录（含上一学期记录）。</w:t>
      </w:r>
    </w:p>
    <w:p>
      <w:pPr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（六）后勤保障和规范教育收费情况。</w:t>
      </w:r>
      <w:r>
        <w:rPr>
          <w:rFonts w:hint="eastAsia" w:ascii="仿宋" w:hAnsi="仿宋" w:eastAsia="仿宋" w:cs="仿宋"/>
          <w:sz w:val="32"/>
          <w:szCs w:val="32"/>
        </w:rPr>
        <w:t>网络、多媒体设备、功能室、实验室、实训室、实习场所等各种教学、生活设施设备经过检修、维护，确保正常使用。学校实训实验室将化学危险药品单独储存，配有双门双锁，专人负责管理。饮食、住宿、水电等各项后勤保障工作到位。大力开展校园爱国卫生运动，彻底消除卫生死角，垃圾日产日清，保持校园环境整洁。严格执行省教育厅等五部门联合印发的《关于进一步加强教育乱收费治理工作的通知》中规范教育收费“十一条禁令”。</w:t>
      </w:r>
    </w:p>
    <w:p>
      <w:pPr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（七）食品、饮水和消防安全管理情况。</w:t>
      </w:r>
      <w:r>
        <w:rPr>
          <w:rFonts w:hint="eastAsia" w:ascii="仿宋" w:hAnsi="仿宋" w:eastAsia="仿宋" w:cs="仿宋"/>
          <w:sz w:val="32"/>
          <w:szCs w:val="32"/>
        </w:rPr>
        <w:t>学校食堂管理规范，餐位设置满足学生用餐需求，就餐环境整洁有序，食品采购、储存、加工环节等符合相关标准。学校自备水源、二次供水及直饮水设施、食堂蓄水池等清洁、消毒，水质检测合格。定期检查消防设施和器材配置及完好有效情况。</w:t>
      </w:r>
    </w:p>
    <w:p>
      <w:pPr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（八）安全工作机制建立情况。</w:t>
      </w:r>
      <w:r>
        <w:rPr>
          <w:rFonts w:hint="eastAsia" w:ascii="仿宋" w:hAnsi="仿宋" w:eastAsia="仿宋" w:cs="仿宋"/>
          <w:sz w:val="32"/>
          <w:szCs w:val="32"/>
        </w:rPr>
        <w:t>学校建立相应安全隐患排查工作机制，组织专人定期对溺水、交通事故、学生欺凌和暴力行为、高空坠落等安全隐患进行全面排查，建立问题清单和整改台账。</w:t>
      </w:r>
    </w:p>
    <w:p>
      <w:pPr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（九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学</w:t>
      </w:r>
      <w:r>
        <w:rPr>
          <w:rFonts w:hint="eastAsia" w:ascii="楷体_GB2312" w:hAnsi="楷体_GB2312" w:eastAsia="楷体_GB2312" w:cs="楷体_GB2312"/>
          <w:sz w:val="32"/>
          <w:szCs w:val="32"/>
        </w:rPr>
        <w:t>校实验实训室安全及危化品管理情况。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</w:t>
      </w:r>
      <w:r>
        <w:rPr>
          <w:rFonts w:hint="eastAsia" w:ascii="仿宋" w:hAnsi="仿宋" w:eastAsia="仿宋" w:cs="仿宋"/>
          <w:sz w:val="32"/>
          <w:szCs w:val="32"/>
        </w:rPr>
        <w:t>校实验室、实习场所及其设施设备配置符合教学需要，运行维护符合国家规范。加强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</w:t>
      </w:r>
      <w:r>
        <w:rPr>
          <w:rFonts w:hint="eastAsia" w:ascii="仿宋" w:hAnsi="仿宋" w:eastAsia="仿宋" w:cs="仿宋"/>
          <w:sz w:val="32"/>
          <w:szCs w:val="32"/>
        </w:rPr>
        <w:t>校实验室安全管理，构建由学校、二级单位、实验室组成的三级联动的安全管理责任体系，建立实验室安全生产周期安全运行机制，建立实验室安全准入制度，开展实验室重大危险源专项定期检查，开展实验室安全应急能力建设，建立实验室安全年度报告制度等，及时消除安全隐患。</w:t>
      </w:r>
    </w:p>
    <w:p>
      <w:pPr>
        <w:pStyle w:val="2"/>
        <w:rPr>
          <w:rFonts w:ascii="黑体" w:hAnsi="宋体" w:eastAsia="黑体" w:cs="宋体"/>
          <w:kern w:val="0"/>
          <w:sz w:val="36"/>
          <w:szCs w:val="36"/>
        </w:rPr>
      </w:pPr>
    </w:p>
    <w:p>
      <w:pPr>
        <w:pStyle w:val="2"/>
        <w:ind w:left="0" w:leftChars="0" w:firstLine="0" w:firstLineChars="0"/>
        <w:sectPr>
          <w:headerReference r:id="rId3" w:type="default"/>
          <w:footerReference r:id="rId4" w:type="default"/>
          <w:footerReference r:id="rId5" w:type="even"/>
          <w:pgSz w:w="11906" w:h="16838"/>
          <w:pgMar w:top="2155" w:right="1797" w:bottom="1440" w:left="1797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</w:rPr>
        <w:t>2</w:t>
      </w:r>
    </w:p>
    <w:p>
      <w:pPr>
        <w:pStyle w:val="2"/>
        <w:rPr>
          <w:rFonts w:hint="eastAsia"/>
        </w:rPr>
      </w:pPr>
    </w:p>
    <w:p>
      <w:pPr>
        <w:widowControl/>
        <w:spacing w:line="440" w:lineRule="exact"/>
        <w:jc w:val="center"/>
        <w:rPr>
          <w:rFonts w:hint="eastAsia" w:ascii="方正小标宋_GBK" w:hAnsi="宋体" w:eastAsia="方正小标宋_GBK" w:cs="宋体"/>
          <w:kern w:val="0"/>
          <w:sz w:val="44"/>
          <w:szCs w:val="36"/>
        </w:rPr>
      </w:pPr>
      <w:r>
        <w:rPr>
          <w:rFonts w:hint="eastAsia" w:ascii="方正小标宋_GBK" w:hAnsi="宋体" w:eastAsia="方正小标宋_GBK" w:cs="宋体"/>
          <w:kern w:val="0"/>
          <w:sz w:val="44"/>
          <w:szCs w:val="36"/>
        </w:rPr>
        <w:t>琼台师范学院202</w:t>
      </w:r>
      <w:r>
        <w:rPr>
          <w:rFonts w:hint="eastAsia" w:ascii="方正小标宋_GBK" w:hAnsi="宋体" w:eastAsia="方正小标宋_GBK" w:cs="宋体"/>
          <w:kern w:val="0"/>
          <w:sz w:val="44"/>
          <w:szCs w:val="36"/>
          <w:lang w:val="en-US" w:eastAsia="zh-CN"/>
        </w:rPr>
        <w:t>2</w:t>
      </w:r>
      <w:r>
        <w:rPr>
          <w:rFonts w:hint="eastAsia" w:ascii="方正小标宋_GBK" w:hAnsi="宋体" w:eastAsia="方正小标宋_GBK" w:cs="宋体"/>
          <w:kern w:val="0"/>
          <w:sz w:val="44"/>
          <w:szCs w:val="36"/>
        </w:rPr>
        <w:t>年春季开学工作检查安排表</w:t>
      </w:r>
    </w:p>
    <w:p>
      <w:pPr>
        <w:pStyle w:val="3"/>
        <w:spacing w:before="0" w:beforeAutospacing="0" w:after="0" w:afterAutospacing="0" w:line="560" w:lineRule="exact"/>
        <w:rPr>
          <w:rFonts w:hint="eastAsia"/>
          <w:kern w:val="0"/>
        </w:rPr>
      </w:pPr>
    </w:p>
    <w:tbl>
      <w:tblPr>
        <w:tblStyle w:val="9"/>
        <w:tblW w:w="125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5642"/>
        <w:gridCol w:w="1700"/>
        <w:gridCol w:w="2200"/>
        <w:gridCol w:w="21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tblHeader/>
          <w:jc w:val="center"/>
        </w:trPr>
        <w:tc>
          <w:tcPr>
            <w:tcW w:w="843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eastAsia="方正仿宋_GBK" w:cs="宋体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eastAsia="方正仿宋_GBK" w:cs="宋体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5642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eastAsia="方正仿宋_GBK" w:cs="宋体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eastAsia="方正仿宋_GBK" w:cs="宋体"/>
                <w:b/>
                <w:bCs/>
                <w:sz w:val="28"/>
                <w:szCs w:val="28"/>
              </w:rPr>
              <w:t>检查内容</w:t>
            </w:r>
          </w:p>
        </w:tc>
        <w:tc>
          <w:tcPr>
            <w:tcW w:w="170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eastAsia="方正仿宋_GBK" w:cs="宋体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eastAsia="方正仿宋_GBK" w:cs="宋体"/>
                <w:b/>
                <w:bCs/>
                <w:sz w:val="28"/>
                <w:szCs w:val="28"/>
              </w:rPr>
              <w:t>责任部门</w:t>
            </w:r>
          </w:p>
        </w:tc>
        <w:tc>
          <w:tcPr>
            <w:tcW w:w="220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eastAsia="方正仿宋_GBK" w:cs="宋体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eastAsia="方正仿宋_GBK" w:cs="宋体"/>
                <w:b/>
                <w:bCs/>
                <w:sz w:val="28"/>
                <w:szCs w:val="28"/>
              </w:rPr>
              <w:t>检查组</w:t>
            </w:r>
          </w:p>
        </w:tc>
        <w:tc>
          <w:tcPr>
            <w:tcW w:w="2189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eastAsia="方正仿宋_GBK" w:cs="宋体"/>
                <w:b/>
                <w:bCs/>
                <w:sz w:val="28"/>
                <w:szCs w:val="28"/>
              </w:rPr>
            </w:pPr>
            <w:r>
              <w:rPr>
                <w:rFonts w:hint="eastAsia" w:ascii="方正仿宋_GBK" w:eastAsia="方正仿宋_GBK" w:cs="宋体"/>
                <w:b/>
                <w:bCs/>
                <w:sz w:val="28"/>
                <w:szCs w:val="28"/>
              </w:rPr>
              <w:t>存在的突出问题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tblHeader/>
          <w:jc w:val="center"/>
        </w:trPr>
        <w:tc>
          <w:tcPr>
            <w:tcW w:w="84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eastAsia="方正仿宋_GBK"/>
                <w:b/>
                <w:bCs/>
                <w:sz w:val="28"/>
                <w:szCs w:val="28"/>
              </w:rPr>
            </w:pPr>
          </w:p>
        </w:tc>
        <w:tc>
          <w:tcPr>
            <w:tcW w:w="5642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eastAsia="方正仿宋_GBK"/>
                <w:b/>
                <w:bCs/>
                <w:sz w:val="28"/>
                <w:szCs w:val="28"/>
              </w:rPr>
            </w:pPr>
          </w:p>
        </w:tc>
        <w:tc>
          <w:tcPr>
            <w:tcW w:w="170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eastAsia="方正仿宋_GBK"/>
                <w:b/>
                <w:bCs/>
                <w:sz w:val="28"/>
                <w:szCs w:val="28"/>
              </w:rPr>
            </w:pPr>
          </w:p>
        </w:tc>
        <w:tc>
          <w:tcPr>
            <w:tcW w:w="220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eastAsia="方正仿宋_GBK"/>
                <w:b/>
                <w:bCs/>
                <w:sz w:val="28"/>
                <w:szCs w:val="28"/>
              </w:rPr>
            </w:pPr>
          </w:p>
        </w:tc>
        <w:tc>
          <w:tcPr>
            <w:tcW w:w="2189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eastAsia="方正仿宋_GBK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3" w:hRule="atLeast"/>
          <w:jc w:val="center"/>
        </w:trPr>
        <w:tc>
          <w:tcPr>
            <w:tcW w:w="8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5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优化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疫情防控方案制定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两案十制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和落实情况。是否储备有一定的消毒剂、口罩、测温枪等必要的防疫物资；疫情突发、学生发热等应急处置是否到位；食堂、宿舍、图书馆、卫生间、实验室等重点场所进行全面卫生清洁消毒情况。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党政办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后勤基建处</w:t>
            </w:r>
          </w:p>
        </w:tc>
        <w:tc>
          <w:tcPr>
            <w:tcW w:w="22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第一组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组长：曹阳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成员：曾德锦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840" w:firstLineChars="300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符永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方正仿宋_GBK" w:eastAsia="方正仿宋_GBK" w:cs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联络员：郭兴</w:t>
            </w:r>
          </w:p>
        </w:tc>
        <w:tc>
          <w:tcPr>
            <w:tcW w:w="218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eastAsia="方正仿宋_GBK" w:cs="宋体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3" w:hRule="atLeast"/>
          <w:jc w:val="center"/>
        </w:trPr>
        <w:tc>
          <w:tcPr>
            <w:tcW w:w="84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5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校车安全运行情况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校车应急保障情况。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党政办</w:t>
            </w:r>
          </w:p>
        </w:tc>
        <w:tc>
          <w:tcPr>
            <w:tcW w:w="22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方正仿宋_GBK" w:eastAsia="方正仿宋_GBK" w:cs="宋体"/>
                <w:b w:val="0"/>
                <w:bCs w:val="0"/>
                <w:sz w:val="24"/>
              </w:rPr>
            </w:pPr>
          </w:p>
        </w:tc>
        <w:tc>
          <w:tcPr>
            <w:tcW w:w="218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eastAsia="方正仿宋_GBK" w:cs="宋体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3" w:hRule="atLeast"/>
          <w:jc w:val="center"/>
        </w:trPr>
        <w:tc>
          <w:tcPr>
            <w:tcW w:w="8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5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检查附属单位开学准备工作情况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附属幼儿园</w:t>
            </w:r>
          </w:p>
        </w:tc>
        <w:tc>
          <w:tcPr>
            <w:tcW w:w="22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第二组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组长：陈晖阳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 xml:space="preserve">成员：杜益文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许耀凤  纪丽娜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联络员：黄红梅</w:t>
            </w:r>
          </w:p>
        </w:tc>
        <w:tc>
          <w:tcPr>
            <w:tcW w:w="218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eastAsia="方正仿宋_GBK" w:cs="宋体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7" w:hRule="atLeast"/>
          <w:jc w:val="center"/>
        </w:trPr>
        <w:tc>
          <w:tcPr>
            <w:tcW w:w="843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5642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是否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动态掌握教职工健康状况和14天内有中高风险、涉疫区旅居史情况，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精准掌握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教职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员工返校前14天的健康状况和旅行轨迹，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“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一人一档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”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建立台账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做到统计底数清、具体情况明。</w:t>
            </w:r>
          </w:p>
        </w:tc>
        <w:tc>
          <w:tcPr>
            <w:tcW w:w="1700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组织人事处</w:t>
            </w:r>
          </w:p>
        </w:tc>
        <w:tc>
          <w:tcPr>
            <w:tcW w:w="220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</w:rPr>
            </w:pPr>
          </w:p>
        </w:tc>
        <w:tc>
          <w:tcPr>
            <w:tcW w:w="2189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eastAsia="方正仿宋_GBK" w:cs="宋体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2" w:hRule="atLeast"/>
          <w:jc w:val="center"/>
        </w:trPr>
        <w:tc>
          <w:tcPr>
            <w:tcW w:w="843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5642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校门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管理情况。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是否明确所有人员入校条件，校门口是否进行身份核验、查健康码和行程码、进行体温测，按规定查验有关对象的核酸测阴性报告，做好外来人员登记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700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保卫处</w:t>
            </w:r>
          </w:p>
        </w:tc>
        <w:tc>
          <w:tcPr>
            <w:tcW w:w="2200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第三组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组长：王华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成员：谢卓睿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曾彪  孙为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联络员：陈翠</w:t>
            </w:r>
          </w:p>
        </w:tc>
        <w:tc>
          <w:tcPr>
            <w:tcW w:w="218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eastAsia="方正仿宋_GBK" w:cs="宋体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3" w:hRule="atLeast"/>
          <w:jc w:val="center"/>
        </w:trPr>
        <w:tc>
          <w:tcPr>
            <w:tcW w:w="8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5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是否定期检查消防设施和器材配置及完好有效情况；校园周边交通隐患排查。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保卫处</w:t>
            </w:r>
          </w:p>
        </w:tc>
        <w:tc>
          <w:tcPr>
            <w:tcW w:w="22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方正仿宋_GBK" w:eastAsia="方正仿宋_GBK" w:cs="宋体"/>
                <w:b w:val="0"/>
                <w:bCs w:val="0"/>
                <w:sz w:val="24"/>
              </w:rPr>
            </w:pPr>
          </w:p>
        </w:tc>
        <w:tc>
          <w:tcPr>
            <w:tcW w:w="218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eastAsia="方正仿宋_GBK" w:cs="宋体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3" w:hRule="atLeast"/>
          <w:jc w:val="center"/>
        </w:trPr>
        <w:tc>
          <w:tcPr>
            <w:tcW w:w="8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5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教学保障情况：网络、多媒体设备、功能室、实验室、实训室、实习场所等各种教学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设施设备及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生活设施设备是否经过检修、维护，确保正常使用。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国有资产管理处、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网络与教育技术中心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2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方正仿宋_GBK" w:eastAsia="方正仿宋_GBK" w:cs="宋体"/>
                <w:b w:val="0"/>
                <w:bCs w:val="0"/>
                <w:sz w:val="24"/>
              </w:rPr>
            </w:pPr>
          </w:p>
        </w:tc>
        <w:tc>
          <w:tcPr>
            <w:tcW w:w="218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eastAsia="方正仿宋_GBK" w:cs="宋体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3" w:hRule="atLeast"/>
          <w:jc w:val="center"/>
        </w:trPr>
        <w:tc>
          <w:tcPr>
            <w:tcW w:w="8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5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检查教职工是否及时到岗履职，目前尚未到岗的教职工具体情况如何，是否履行请假手续。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纪检监察处</w:t>
            </w:r>
          </w:p>
        </w:tc>
        <w:tc>
          <w:tcPr>
            <w:tcW w:w="22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第四组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组长：杨智平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成员：李长毅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840" w:firstLineChars="300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陈拥军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方正仿宋_GBK" w:eastAsia="方正仿宋_GBK" w:cs="宋体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联络员：补维波</w:t>
            </w:r>
          </w:p>
        </w:tc>
        <w:tc>
          <w:tcPr>
            <w:tcW w:w="2189" w:type="dxa"/>
            <w:vAlign w:val="center"/>
          </w:tcPr>
          <w:p>
            <w:pPr>
              <w:spacing w:line="320" w:lineRule="exact"/>
              <w:rPr>
                <w:rFonts w:hint="eastAsia" w:ascii="方正仿宋_GBK" w:hAnsi="Times New Roman" w:eastAsia="方正仿宋_GBK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3" w:hRule="atLeast"/>
          <w:jc w:val="center"/>
        </w:trPr>
        <w:tc>
          <w:tcPr>
            <w:tcW w:w="8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5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开学初教学督导执行情况。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评估与教师发展中心</w:t>
            </w:r>
          </w:p>
        </w:tc>
        <w:tc>
          <w:tcPr>
            <w:tcW w:w="22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方正仿宋_GBK" w:eastAsia="方正仿宋_GBK" w:cs="宋体"/>
                <w:b w:val="0"/>
                <w:bCs w:val="0"/>
                <w:sz w:val="24"/>
              </w:rPr>
            </w:pPr>
          </w:p>
        </w:tc>
        <w:tc>
          <w:tcPr>
            <w:tcW w:w="2189" w:type="dxa"/>
            <w:vAlign w:val="center"/>
          </w:tcPr>
          <w:p>
            <w:pPr>
              <w:spacing w:line="320" w:lineRule="exact"/>
              <w:rPr>
                <w:rFonts w:hint="eastAsia" w:ascii="方正仿宋_GBK" w:hAnsi="Times New Roman" w:eastAsia="方正仿宋_GBK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1" w:hRule="atLeast"/>
          <w:jc w:val="center"/>
        </w:trPr>
        <w:tc>
          <w:tcPr>
            <w:tcW w:w="8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5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是否制定学校领导听课制度，是否按规定进课堂听课，是否有听课记录本（含上一学期记录情况）。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评估与教师发展中心</w:t>
            </w:r>
          </w:p>
        </w:tc>
        <w:tc>
          <w:tcPr>
            <w:tcW w:w="22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方正仿宋_GBK" w:eastAsia="方正仿宋_GBK" w:cs="宋体"/>
                <w:b w:val="0"/>
                <w:bCs w:val="0"/>
                <w:sz w:val="24"/>
              </w:rPr>
            </w:pPr>
          </w:p>
        </w:tc>
        <w:tc>
          <w:tcPr>
            <w:tcW w:w="218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eastAsia="方正仿宋_GBK" w:cs="宋体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3" w:hRule="atLeast"/>
          <w:jc w:val="center"/>
        </w:trPr>
        <w:tc>
          <w:tcPr>
            <w:tcW w:w="8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5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学生宿舍管理情况，学生宿舍安全隐患（乱拉电线、消防情况、建筑物品脱落）排查情况。</w:t>
            </w:r>
          </w:p>
        </w:tc>
        <w:tc>
          <w:tcPr>
            <w:tcW w:w="1700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学生工作处</w:t>
            </w:r>
          </w:p>
        </w:tc>
        <w:tc>
          <w:tcPr>
            <w:tcW w:w="2200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第五组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组长：林琛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成员：柳善文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840" w:firstLineChars="300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林春光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方正仿宋_GBK" w:eastAsia="方正仿宋_GBK" w:cs="宋体"/>
                <w:b w:val="0"/>
                <w:bCs w:val="0"/>
                <w:sz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联络员：陆延仕</w:t>
            </w:r>
          </w:p>
        </w:tc>
        <w:tc>
          <w:tcPr>
            <w:tcW w:w="2189" w:type="dxa"/>
            <w:tcBorders>
              <w:top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eastAsia="方正仿宋_GBK" w:cs="宋体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  <w:jc w:val="center"/>
        </w:trPr>
        <w:tc>
          <w:tcPr>
            <w:tcW w:w="8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5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学生心理咨询室开放情况，排查学生心理健康情况。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学生工作处</w:t>
            </w:r>
          </w:p>
        </w:tc>
        <w:tc>
          <w:tcPr>
            <w:tcW w:w="22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方正仿宋_GBK" w:eastAsia="方正仿宋_GBK" w:cs="宋体"/>
                <w:b w:val="0"/>
                <w:bCs w:val="0"/>
                <w:sz w:val="24"/>
              </w:rPr>
            </w:pPr>
          </w:p>
        </w:tc>
        <w:tc>
          <w:tcPr>
            <w:tcW w:w="218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eastAsia="方正仿宋_GBK" w:cs="宋体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3" w:hRule="atLeast"/>
          <w:jc w:val="center"/>
        </w:trPr>
        <w:tc>
          <w:tcPr>
            <w:tcW w:w="8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5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学生是否按时复学，学校对未返校复课学生是否及时联系沟通并掌握原因。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学生工作处</w:t>
            </w:r>
          </w:p>
        </w:tc>
        <w:tc>
          <w:tcPr>
            <w:tcW w:w="22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方正仿宋_GBK" w:eastAsia="方正仿宋_GBK" w:cs="宋体"/>
                <w:b w:val="0"/>
                <w:bCs w:val="0"/>
                <w:sz w:val="24"/>
              </w:rPr>
            </w:pPr>
          </w:p>
        </w:tc>
        <w:tc>
          <w:tcPr>
            <w:tcW w:w="218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eastAsia="方正仿宋_GBK" w:cs="宋体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3" w:hRule="atLeast"/>
          <w:jc w:val="center"/>
        </w:trPr>
        <w:tc>
          <w:tcPr>
            <w:tcW w:w="8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5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是否及时将学校所在地疫情形势、防控规定和海南风险管控地区告知返校师生员工和学生家长，做好健康提示。是否掌握未返校学生情况。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学生工作处</w:t>
            </w:r>
          </w:p>
        </w:tc>
        <w:tc>
          <w:tcPr>
            <w:tcW w:w="22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方正仿宋_GBK" w:eastAsia="方正仿宋_GBK" w:cs="宋体"/>
                <w:b w:val="0"/>
                <w:bCs w:val="0"/>
                <w:sz w:val="24"/>
              </w:rPr>
            </w:pPr>
          </w:p>
        </w:tc>
        <w:tc>
          <w:tcPr>
            <w:tcW w:w="218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eastAsia="方正仿宋_GBK" w:cs="宋体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3" w:hRule="atLeast"/>
          <w:jc w:val="center"/>
        </w:trPr>
        <w:tc>
          <w:tcPr>
            <w:tcW w:w="8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5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是否建立相应安全工作责任机制，组织专人定期对溺水、校园诈骗、学生欺凌、意识形态领域等安全风险进行全面排查，建立问题清单和整改台账。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学生工作处</w:t>
            </w:r>
          </w:p>
        </w:tc>
        <w:tc>
          <w:tcPr>
            <w:tcW w:w="22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方正仿宋_GBK" w:eastAsia="方正仿宋_GBK" w:cs="宋体"/>
                <w:b w:val="0"/>
                <w:bCs w:val="0"/>
                <w:sz w:val="24"/>
              </w:rPr>
            </w:pPr>
          </w:p>
        </w:tc>
        <w:tc>
          <w:tcPr>
            <w:tcW w:w="218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eastAsia="方正仿宋_GBK" w:cs="宋体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3" w:hRule="atLeast"/>
          <w:jc w:val="center"/>
        </w:trPr>
        <w:tc>
          <w:tcPr>
            <w:tcW w:w="8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5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是否动态掌握学生健康状况和14天内有中高风险、涉疫区旅居史情况，精准掌握学生返校前14天的健康状况和行程轨迹，“一人一档”建立台账，做到统计底数清、具体情况明 。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学生工作处</w:t>
            </w:r>
          </w:p>
        </w:tc>
        <w:tc>
          <w:tcPr>
            <w:tcW w:w="22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方正仿宋_GBK" w:eastAsia="方正仿宋_GBK" w:cs="宋体"/>
                <w:b w:val="0"/>
                <w:bCs w:val="0"/>
                <w:sz w:val="24"/>
              </w:rPr>
            </w:pPr>
          </w:p>
        </w:tc>
        <w:tc>
          <w:tcPr>
            <w:tcW w:w="218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eastAsia="方正仿宋_GBK" w:cs="宋体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3" w:hRule="atLeast"/>
          <w:jc w:val="center"/>
        </w:trPr>
        <w:tc>
          <w:tcPr>
            <w:tcW w:w="8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5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校园环境卫生情况；住宿、水电等各项后勤保障工作是否到位；校舍隐患排查情况（是否建立高校危旧房屋排查整治台账，对D级危房是否及时封存并落实拆除措施）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后勤基建处</w:t>
            </w:r>
          </w:p>
        </w:tc>
        <w:tc>
          <w:tcPr>
            <w:tcW w:w="22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方正仿宋_GBK" w:eastAsia="方正仿宋_GBK" w:cs="宋体"/>
                <w:b w:val="0"/>
                <w:bCs w:val="0"/>
                <w:sz w:val="24"/>
              </w:rPr>
            </w:pPr>
          </w:p>
        </w:tc>
        <w:tc>
          <w:tcPr>
            <w:tcW w:w="218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eastAsia="方正仿宋_GBK" w:cs="宋体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3" w:hRule="atLeast"/>
          <w:jc w:val="center"/>
        </w:trPr>
        <w:tc>
          <w:tcPr>
            <w:tcW w:w="8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5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学校食堂管理是否规范，餐位设置是否满足学生用餐需求，就餐环境是否整洁有序，食品采购、储存、加工环节等是否符合相关标准。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后勤基建处</w:t>
            </w:r>
          </w:p>
        </w:tc>
        <w:tc>
          <w:tcPr>
            <w:tcW w:w="22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方正仿宋_GBK" w:eastAsia="方正仿宋_GBK" w:cs="宋体"/>
                <w:b w:val="0"/>
                <w:bCs w:val="0"/>
                <w:sz w:val="24"/>
              </w:rPr>
            </w:pPr>
          </w:p>
        </w:tc>
        <w:tc>
          <w:tcPr>
            <w:tcW w:w="218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eastAsia="方正仿宋_GBK" w:cs="宋体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3" w:hRule="atLeast"/>
          <w:jc w:val="center"/>
        </w:trPr>
        <w:tc>
          <w:tcPr>
            <w:tcW w:w="8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5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自备水源、二次供水及直饮水设施、食堂蓄水池等是否清洁、消毒，水质检测是否合格。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后勤基建处</w:t>
            </w:r>
          </w:p>
        </w:tc>
        <w:tc>
          <w:tcPr>
            <w:tcW w:w="22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方正仿宋_GBK" w:eastAsia="方正仿宋_GBK" w:cs="宋体"/>
                <w:b w:val="0"/>
                <w:bCs w:val="0"/>
                <w:sz w:val="24"/>
              </w:rPr>
            </w:pPr>
          </w:p>
        </w:tc>
        <w:tc>
          <w:tcPr>
            <w:tcW w:w="218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eastAsia="方正仿宋_GBK" w:cs="宋体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3" w:hRule="atLeast"/>
          <w:jc w:val="center"/>
        </w:trPr>
        <w:tc>
          <w:tcPr>
            <w:tcW w:w="8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5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新学期课程表、作息时间表、教师排课表、教学计划等教学常规材料是否制定完毕并妥善执行，教师配备是否满足教学需求。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教务处</w:t>
            </w:r>
          </w:p>
        </w:tc>
        <w:tc>
          <w:tcPr>
            <w:tcW w:w="22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第六组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组长：韩君华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成员：吴小玲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840" w:firstLineChars="300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袁昌清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方正仿宋_GBK" w:eastAsia="方正仿宋_GBK" w:cs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联络员：孙晓霞</w:t>
            </w:r>
          </w:p>
        </w:tc>
        <w:tc>
          <w:tcPr>
            <w:tcW w:w="218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eastAsia="方正仿宋_GBK" w:cs="宋体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3" w:hRule="atLeast"/>
          <w:jc w:val="center"/>
        </w:trPr>
        <w:tc>
          <w:tcPr>
            <w:tcW w:w="8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5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教师备课、教案准备情况，是否在开课前将教材发放到学生手中。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教务处</w:t>
            </w:r>
          </w:p>
        </w:tc>
        <w:tc>
          <w:tcPr>
            <w:tcW w:w="22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方正仿宋_GBK" w:eastAsia="方正仿宋_GBK" w:cs="宋体"/>
                <w:b w:val="0"/>
                <w:bCs w:val="0"/>
                <w:sz w:val="24"/>
              </w:rPr>
            </w:pPr>
          </w:p>
        </w:tc>
        <w:tc>
          <w:tcPr>
            <w:tcW w:w="218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eastAsia="方正仿宋_GBK" w:cs="宋体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3" w:hRule="atLeast"/>
          <w:jc w:val="center"/>
        </w:trPr>
        <w:tc>
          <w:tcPr>
            <w:tcW w:w="8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5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实验室、实习场所及其设施设备配置是否符合教学需要，运行维护是否符合国家规范。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教务处</w:t>
            </w:r>
          </w:p>
        </w:tc>
        <w:tc>
          <w:tcPr>
            <w:tcW w:w="22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方正仿宋_GBK" w:eastAsia="方正仿宋_GBK" w:cs="宋体"/>
                <w:b w:val="0"/>
                <w:bCs w:val="0"/>
                <w:sz w:val="24"/>
              </w:rPr>
            </w:pPr>
          </w:p>
        </w:tc>
        <w:tc>
          <w:tcPr>
            <w:tcW w:w="218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eastAsia="方正仿宋_GBK" w:cs="宋体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3" w:hRule="atLeast"/>
          <w:jc w:val="center"/>
        </w:trPr>
        <w:tc>
          <w:tcPr>
            <w:tcW w:w="8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5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学校实验（实训）室是否将危险化学药品专柜单独储存，配备双锁，专人负责管理。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教务处</w:t>
            </w:r>
          </w:p>
        </w:tc>
        <w:tc>
          <w:tcPr>
            <w:tcW w:w="22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方正仿宋_GBK" w:eastAsia="方正仿宋_GBK" w:cs="宋体"/>
                <w:b w:val="0"/>
                <w:bCs w:val="0"/>
                <w:sz w:val="24"/>
              </w:rPr>
            </w:pPr>
          </w:p>
        </w:tc>
        <w:tc>
          <w:tcPr>
            <w:tcW w:w="218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eastAsia="方正仿宋_GBK" w:cs="宋体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3" w:hRule="atLeast"/>
          <w:jc w:val="center"/>
        </w:trPr>
        <w:tc>
          <w:tcPr>
            <w:tcW w:w="8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5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是否加强高校实验室安全管理，构建由学校、二级单位、实验室组成的三级联动的安全管理责任体系，建立实验室安全生产周期安全运行机制，建立实验室安全准入制度，开展实验室重大危险源专项定期检查，开展实验室安全应急能力建设，建立实验室安全年度报告制度等，及时消除安全隐患。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教务处</w:t>
            </w:r>
          </w:p>
        </w:tc>
        <w:tc>
          <w:tcPr>
            <w:tcW w:w="22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方正仿宋_GBK" w:eastAsia="方正仿宋_GBK" w:cs="宋体"/>
                <w:b w:val="0"/>
                <w:bCs w:val="0"/>
                <w:sz w:val="24"/>
              </w:rPr>
            </w:pPr>
          </w:p>
        </w:tc>
        <w:tc>
          <w:tcPr>
            <w:tcW w:w="218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eastAsia="方正仿宋_GBK" w:cs="宋体"/>
                <w:b w:val="0"/>
                <w:bCs w:val="0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3" w:hRule="atLeast"/>
          <w:jc w:val="center"/>
        </w:trPr>
        <w:tc>
          <w:tcPr>
            <w:tcW w:w="8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56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国际生线上、线下授课情况。是否全面掌握了解目前在国外的国际生情况。</w:t>
            </w:r>
          </w:p>
        </w:tc>
        <w:tc>
          <w:tcPr>
            <w:tcW w:w="1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党政办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教务处</w:t>
            </w:r>
          </w:p>
        </w:tc>
        <w:tc>
          <w:tcPr>
            <w:tcW w:w="22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方正仿宋_GBK" w:eastAsia="方正仿宋_GBK" w:cs="宋体"/>
                <w:b w:val="0"/>
                <w:bCs w:val="0"/>
                <w:sz w:val="24"/>
              </w:rPr>
            </w:pPr>
          </w:p>
        </w:tc>
        <w:tc>
          <w:tcPr>
            <w:tcW w:w="218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eastAsia="方正仿宋_GBK" w:cs="宋体"/>
                <w:b w:val="0"/>
                <w:bCs w:val="0"/>
                <w:sz w:val="24"/>
              </w:rPr>
            </w:pPr>
          </w:p>
        </w:tc>
      </w:tr>
    </w:tbl>
    <w:p>
      <w:pPr>
        <w:pStyle w:val="2"/>
        <w:ind w:left="0" w:leftChars="0" w:firstLine="0" w:firstLineChars="0"/>
        <w:rPr>
          <w:rFonts w:hint="eastAsia"/>
        </w:rPr>
      </w:pPr>
    </w:p>
    <w:sectPr>
      <w:pgSz w:w="16838" w:h="11906" w:orient="landscape"/>
      <w:pgMar w:top="1797" w:right="2155" w:bottom="1797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D5913685-86EF-4359-B75F-E99AEFC7FF1D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DAAC44D-726C-41A0-A517-7819B17FD67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-18030">
    <w:altName w:val="宋体"/>
    <w:panose1 w:val="02010609060101010101"/>
    <w:charset w:val="86"/>
    <w:family w:val="modern"/>
    <w:pitch w:val="default"/>
    <w:sig w:usb0="00000000" w:usb1="00000000" w:usb2="000A005E" w:usb3="00000000" w:csb0="00040001" w:csb1="00000000"/>
    <w:embedRegular r:id="rId3" w:fontKey="{0C51AA6D-38A0-432C-8055-D33D46E39CFF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5CB30D67-6982-41FF-94D0-EA39451A4E0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16BDC297-5292-4BF4-879B-2824BF7DC2BE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6" w:fontKey="{C4E375FD-4F14-42F8-B708-E68B83C8FA8D}"/>
  </w:font>
  <w:font w:name="楷体_GB2312">
    <w:altName w:val="楷体"/>
    <w:panose1 w:val="02010609030101010101"/>
    <w:charset w:val="00"/>
    <w:family w:val="modern"/>
    <w:pitch w:val="default"/>
    <w:sig w:usb0="00000000" w:usb1="00000000" w:usb2="00000010" w:usb3="00000000" w:csb0="00040000" w:csb1="00000000"/>
    <w:embedRegular r:id="rId7" w:fontKey="{E7D633AA-E53F-4D28-A5C4-3431B115AE85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8" w:fontKey="{F3424898-38DD-43F9-9336-D79055253C3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6"/>
                  <w:rPr>
                    <w:rFonts w:hint="eastAsia" w:ascii="宋体" w:hAnsi="宋体" w:eastAsia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- 1 -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right" w:y="1"/>
      <w:rPr>
        <w:rStyle w:val="13"/>
      </w:rPr>
    </w:pP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rPr>
        <w:rStyle w:val="13"/>
      </w:rPr>
      <w:fldChar w:fldCharType="separate"/>
    </w:r>
    <w:r>
      <w:rPr>
        <w:rStyle w:val="13"/>
      </w:rPr>
      <w:fldChar w:fldCharType="end"/>
    </w:r>
  </w:p>
  <w:p>
    <w:pPr>
      <w:pStyle w:val="6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6CCF"/>
    <w:rsid w:val="0000589E"/>
    <w:rsid w:val="00005EA6"/>
    <w:rsid w:val="0002570B"/>
    <w:rsid w:val="00025BFB"/>
    <w:rsid w:val="00037962"/>
    <w:rsid w:val="00050D0A"/>
    <w:rsid w:val="000761D0"/>
    <w:rsid w:val="000804A6"/>
    <w:rsid w:val="000869E7"/>
    <w:rsid w:val="0009057A"/>
    <w:rsid w:val="00091931"/>
    <w:rsid w:val="00096A36"/>
    <w:rsid w:val="00096C5F"/>
    <w:rsid w:val="00097860"/>
    <w:rsid w:val="000B2060"/>
    <w:rsid w:val="000B4BC2"/>
    <w:rsid w:val="000D6D02"/>
    <w:rsid w:val="000E7265"/>
    <w:rsid w:val="000F4FD6"/>
    <w:rsid w:val="000F718E"/>
    <w:rsid w:val="00104BAE"/>
    <w:rsid w:val="00111441"/>
    <w:rsid w:val="001159E4"/>
    <w:rsid w:val="001167DC"/>
    <w:rsid w:val="00117C1A"/>
    <w:rsid w:val="00124A9D"/>
    <w:rsid w:val="00126773"/>
    <w:rsid w:val="00146BBC"/>
    <w:rsid w:val="00150AD3"/>
    <w:rsid w:val="00150BB2"/>
    <w:rsid w:val="00154AC3"/>
    <w:rsid w:val="00174455"/>
    <w:rsid w:val="00176CCF"/>
    <w:rsid w:val="001A231B"/>
    <w:rsid w:val="001B6827"/>
    <w:rsid w:val="001D0B4D"/>
    <w:rsid w:val="001E7BA1"/>
    <w:rsid w:val="00207259"/>
    <w:rsid w:val="00211795"/>
    <w:rsid w:val="002127FA"/>
    <w:rsid w:val="0021324C"/>
    <w:rsid w:val="002202C8"/>
    <w:rsid w:val="002202EA"/>
    <w:rsid w:val="0022317C"/>
    <w:rsid w:val="00223556"/>
    <w:rsid w:val="002356D3"/>
    <w:rsid w:val="00294551"/>
    <w:rsid w:val="00297B53"/>
    <w:rsid w:val="00297F20"/>
    <w:rsid w:val="002A3E3F"/>
    <w:rsid w:val="002B0667"/>
    <w:rsid w:val="002C047D"/>
    <w:rsid w:val="002D43C5"/>
    <w:rsid w:val="002D783F"/>
    <w:rsid w:val="002E0691"/>
    <w:rsid w:val="002E4CB2"/>
    <w:rsid w:val="002E7FCF"/>
    <w:rsid w:val="002F5AE1"/>
    <w:rsid w:val="00305AC4"/>
    <w:rsid w:val="003200DA"/>
    <w:rsid w:val="0032176D"/>
    <w:rsid w:val="0032609D"/>
    <w:rsid w:val="0032660E"/>
    <w:rsid w:val="003310A5"/>
    <w:rsid w:val="003319E9"/>
    <w:rsid w:val="00331AEA"/>
    <w:rsid w:val="0034470C"/>
    <w:rsid w:val="00345E47"/>
    <w:rsid w:val="00347BC7"/>
    <w:rsid w:val="00361FBE"/>
    <w:rsid w:val="003631C3"/>
    <w:rsid w:val="00387D95"/>
    <w:rsid w:val="00391170"/>
    <w:rsid w:val="00393A23"/>
    <w:rsid w:val="0039431D"/>
    <w:rsid w:val="003960C9"/>
    <w:rsid w:val="003C5E0B"/>
    <w:rsid w:val="003E68AA"/>
    <w:rsid w:val="00424532"/>
    <w:rsid w:val="00424823"/>
    <w:rsid w:val="0042534F"/>
    <w:rsid w:val="00425699"/>
    <w:rsid w:val="00431737"/>
    <w:rsid w:val="00437952"/>
    <w:rsid w:val="00453256"/>
    <w:rsid w:val="00453737"/>
    <w:rsid w:val="00454626"/>
    <w:rsid w:val="00471C54"/>
    <w:rsid w:val="004842FF"/>
    <w:rsid w:val="004847CD"/>
    <w:rsid w:val="004848E8"/>
    <w:rsid w:val="0049436A"/>
    <w:rsid w:val="004C3496"/>
    <w:rsid w:val="004C6352"/>
    <w:rsid w:val="004D2466"/>
    <w:rsid w:val="004D3BDE"/>
    <w:rsid w:val="004E36B2"/>
    <w:rsid w:val="004E616C"/>
    <w:rsid w:val="004F6A03"/>
    <w:rsid w:val="005019CE"/>
    <w:rsid w:val="005037AA"/>
    <w:rsid w:val="00516F59"/>
    <w:rsid w:val="0052004C"/>
    <w:rsid w:val="005245B1"/>
    <w:rsid w:val="00577C48"/>
    <w:rsid w:val="00583F0C"/>
    <w:rsid w:val="005A37C1"/>
    <w:rsid w:val="005B1BBA"/>
    <w:rsid w:val="005B1CF8"/>
    <w:rsid w:val="005B26D9"/>
    <w:rsid w:val="005C56E6"/>
    <w:rsid w:val="00605075"/>
    <w:rsid w:val="00633CF4"/>
    <w:rsid w:val="00642951"/>
    <w:rsid w:val="006442CC"/>
    <w:rsid w:val="006538A7"/>
    <w:rsid w:val="00665BAD"/>
    <w:rsid w:val="006802DB"/>
    <w:rsid w:val="00683DF6"/>
    <w:rsid w:val="0069527C"/>
    <w:rsid w:val="006A56D9"/>
    <w:rsid w:val="006C4625"/>
    <w:rsid w:val="006C4C5D"/>
    <w:rsid w:val="006E660A"/>
    <w:rsid w:val="00700574"/>
    <w:rsid w:val="0070115A"/>
    <w:rsid w:val="00707F4A"/>
    <w:rsid w:val="00732D78"/>
    <w:rsid w:val="00734FE9"/>
    <w:rsid w:val="007363BA"/>
    <w:rsid w:val="00741C71"/>
    <w:rsid w:val="0075031A"/>
    <w:rsid w:val="00764261"/>
    <w:rsid w:val="007669DB"/>
    <w:rsid w:val="007925A1"/>
    <w:rsid w:val="00794001"/>
    <w:rsid w:val="007B67B9"/>
    <w:rsid w:val="007B6967"/>
    <w:rsid w:val="007C4967"/>
    <w:rsid w:val="007E55A3"/>
    <w:rsid w:val="007F0769"/>
    <w:rsid w:val="007F7C50"/>
    <w:rsid w:val="008006B1"/>
    <w:rsid w:val="00831283"/>
    <w:rsid w:val="00841A86"/>
    <w:rsid w:val="008641A1"/>
    <w:rsid w:val="00865AE8"/>
    <w:rsid w:val="0086720C"/>
    <w:rsid w:val="00875A63"/>
    <w:rsid w:val="00877339"/>
    <w:rsid w:val="00882F32"/>
    <w:rsid w:val="0089249D"/>
    <w:rsid w:val="008924C4"/>
    <w:rsid w:val="00893F1D"/>
    <w:rsid w:val="008A3D11"/>
    <w:rsid w:val="008B3310"/>
    <w:rsid w:val="008D2AC4"/>
    <w:rsid w:val="008E4D5E"/>
    <w:rsid w:val="008F130C"/>
    <w:rsid w:val="00905B6A"/>
    <w:rsid w:val="00907F98"/>
    <w:rsid w:val="009105F9"/>
    <w:rsid w:val="00915BE6"/>
    <w:rsid w:val="009240C4"/>
    <w:rsid w:val="00933933"/>
    <w:rsid w:val="00942A21"/>
    <w:rsid w:val="00944EE1"/>
    <w:rsid w:val="00963B5E"/>
    <w:rsid w:val="0099029E"/>
    <w:rsid w:val="00996B78"/>
    <w:rsid w:val="009B0317"/>
    <w:rsid w:val="009B28EE"/>
    <w:rsid w:val="009D4BDB"/>
    <w:rsid w:val="009D4E8B"/>
    <w:rsid w:val="009E2917"/>
    <w:rsid w:val="009F047F"/>
    <w:rsid w:val="009F234C"/>
    <w:rsid w:val="009F304D"/>
    <w:rsid w:val="009F7D07"/>
    <w:rsid w:val="00A06137"/>
    <w:rsid w:val="00A268DF"/>
    <w:rsid w:val="00A30547"/>
    <w:rsid w:val="00A342B1"/>
    <w:rsid w:val="00A61BA6"/>
    <w:rsid w:val="00A62EAB"/>
    <w:rsid w:val="00A73447"/>
    <w:rsid w:val="00A74A01"/>
    <w:rsid w:val="00A80597"/>
    <w:rsid w:val="00A91706"/>
    <w:rsid w:val="00AD02F8"/>
    <w:rsid w:val="00AF3F9C"/>
    <w:rsid w:val="00B0060B"/>
    <w:rsid w:val="00B030CF"/>
    <w:rsid w:val="00B10DDE"/>
    <w:rsid w:val="00B1143B"/>
    <w:rsid w:val="00B319D4"/>
    <w:rsid w:val="00B67CC0"/>
    <w:rsid w:val="00B86B75"/>
    <w:rsid w:val="00B87356"/>
    <w:rsid w:val="00B91F3C"/>
    <w:rsid w:val="00B97751"/>
    <w:rsid w:val="00BA6B3D"/>
    <w:rsid w:val="00BB086F"/>
    <w:rsid w:val="00BD1247"/>
    <w:rsid w:val="00BD27BF"/>
    <w:rsid w:val="00BD55DC"/>
    <w:rsid w:val="00BE1B37"/>
    <w:rsid w:val="00BE1BE7"/>
    <w:rsid w:val="00BE6523"/>
    <w:rsid w:val="00C0129C"/>
    <w:rsid w:val="00C03347"/>
    <w:rsid w:val="00C05F02"/>
    <w:rsid w:val="00C06FB3"/>
    <w:rsid w:val="00C21AA9"/>
    <w:rsid w:val="00C21E91"/>
    <w:rsid w:val="00C619AC"/>
    <w:rsid w:val="00C7710E"/>
    <w:rsid w:val="00CB2DA4"/>
    <w:rsid w:val="00CD09BB"/>
    <w:rsid w:val="00CD11EC"/>
    <w:rsid w:val="00CD50C4"/>
    <w:rsid w:val="00CD695E"/>
    <w:rsid w:val="00D31F77"/>
    <w:rsid w:val="00D564EE"/>
    <w:rsid w:val="00D72CFC"/>
    <w:rsid w:val="00D86A26"/>
    <w:rsid w:val="00D95BEB"/>
    <w:rsid w:val="00D96E46"/>
    <w:rsid w:val="00DA3678"/>
    <w:rsid w:val="00DA5209"/>
    <w:rsid w:val="00DA5997"/>
    <w:rsid w:val="00DC3678"/>
    <w:rsid w:val="00DD6684"/>
    <w:rsid w:val="00DE2FE0"/>
    <w:rsid w:val="00DE432D"/>
    <w:rsid w:val="00DE5D44"/>
    <w:rsid w:val="00E216FE"/>
    <w:rsid w:val="00E23303"/>
    <w:rsid w:val="00E23B90"/>
    <w:rsid w:val="00E24C6A"/>
    <w:rsid w:val="00E2639C"/>
    <w:rsid w:val="00E31902"/>
    <w:rsid w:val="00E31969"/>
    <w:rsid w:val="00E3263C"/>
    <w:rsid w:val="00E40D35"/>
    <w:rsid w:val="00E47F8F"/>
    <w:rsid w:val="00E53556"/>
    <w:rsid w:val="00E538CD"/>
    <w:rsid w:val="00E577D4"/>
    <w:rsid w:val="00E70B34"/>
    <w:rsid w:val="00E76AA7"/>
    <w:rsid w:val="00E87928"/>
    <w:rsid w:val="00EA0DF6"/>
    <w:rsid w:val="00EC4D59"/>
    <w:rsid w:val="00ED210C"/>
    <w:rsid w:val="00ED74D0"/>
    <w:rsid w:val="00EF3982"/>
    <w:rsid w:val="00EF4D32"/>
    <w:rsid w:val="00EF5B71"/>
    <w:rsid w:val="00F25AB4"/>
    <w:rsid w:val="00F364CC"/>
    <w:rsid w:val="00F4018F"/>
    <w:rsid w:val="00F451FB"/>
    <w:rsid w:val="00F61D56"/>
    <w:rsid w:val="00F64B80"/>
    <w:rsid w:val="00F64E4E"/>
    <w:rsid w:val="00FC27DF"/>
    <w:rsid w:val="00FD2C55"/>
    <w:rsid w:val="00FF3419"/>
    <w:rsid w:val="00FF3D79"/>
    <w:rsid w:val="01031680"/>
    <w:rsid w:val="06D017B7"/>
    <w:rsid w:val="0770712F"/>
    <w:rsid w:val="07967398"/>
    <w:rsid w:val="07990616"/>
    <w:rsid w:val="07B74807"/>
    <w:rsid w:val="09151C91"/>
    <w:rsid w:val="0B6001A2"/>
    <w:rsid w:val="0C383294"/>
    <w:rsid w:val="0CCD5C62"/>
    <w:rsid w:val="0CDD22D5"/>
    <w:rsid w:val="0CDF4188"/>
    <w:rsid w:val="0CE0313C"/>
    <w:rsid w:val="0EBB0960"/>
    <w:rsid w:val="0EF86470"/>
    <w:rsid w:val="0FC401FA"/>
    <w:rsid w:val="10F21A0D"/>
    <w:rsid w:val="14BC141F"/>
    <w:rsid w:val="156510AE"/>
    <w:rsid w:val="18E31B9B"/>
    <w:rsid w:val="1BC670A8"/>
    <w:rsid w:val="1C2C17BA"/>
    <w:rsid w:val="222B1658"/>
    <w:rsid w:val="22364396"/>
    <w:rsid w:val="2241194D"/>
    <w:rsid w:val="2385171A"/>
    <w:rsid w:val="25D4535B"/>
    <w:rsid w:val="286B4045"/>
    <w:rsid w:val="29BD2CE7"/>
    <w:rsid w:val="29F97C59"/>
    <w:rsid w:val="2EBB3231"/>
    <w:rsid w:val="2F30538B"/>
    <w:rsid w:val="306320C1"/>
    <w:rsid w:val="337B0386"/>
    <w:rsid w:val="374970B3"/>
    <w:rsid w:val="39DA5A53"/>
    <w:rsid w:val="3A485400"/>
    <w:rsid w:val="3A670EE3"/>
    <w:rsid w:val="3C4E1187"/>
    <w:rsid w:val="3F312C16"/>
    <w:rsid w:val="40250F7A"/>
    <w:rsid w:val="41D35EF7"/>
    <w:rsid w:val="41F368AC"/>
    <w:rsid w:val="4AD45335"/>
    <w:rsid w:val="4C545E87"/>
    <w:rsid w:val="4D4C4DB0"/>
    <w:rsid w:val="4ECA0BFC"/>
    <w:rsid w:val="4F6F2877"/>
    <w:rsid w:val="50D77BCD"/>
    <w:rsid w:val="57A47536"/>
    <w:rsid w:val="5949410C"/>
    <w:rsid w:val="5D1900F0"/>
    <w:rsid w:val="5DAD1B56"/>
    <w:rsid w:val="5E4A530F"/>
    <w:rsid w:val="61702784"/>
    <w:rsid w:val="637C50F0"/>
    <w:rsid w:val="63F0603D"/>
    <w:rsid w:val="652A1A23"/>
    <w:rsid w:val="65D72635"/>
    <w:rsid w:val="6C8A27D5"/>
    <w:rsid w:val="6E567BAB"/>
    <w:rsid w:val="734B5A8D"/>
    <w:rsid w:val="7AE71DB9"/>
    <w:rsid w:val="7B5B7970"/>
    <w:rsid w:val="7B9D5D57"/>
    <w:rsid w:val="7C836C87"/>
    <w:rsid w:val="7CB5211B"/>
    <w:rsid w:val="7D55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 m:val="1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widowControl/>
      <w:spacing w:before="100" w:beforeAutospacing="1" w:after="100" w:afterAutospacing="1" w:line="360" w:lineRule="auto"/>
      <w:jc w:val="left"/>
      <w:outlineLvl w:val="0"/>
    </w:pPr>
    <w:rPr>
      <w:rFonts w:ascii="宋体" w:hAnsi="宋体" w:cs="宋体"/>
      <w:b/>
      <w:bCs/>
      <w:kern w:val="36"/>
      <w:sz w:val="33"/>
      <w:szCs w:val="33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99"/>
    <w:pPr>
      <w:ind w:firstLine="420"/>
    </w:pPr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  <w:bCs/>
    </w:rPr>
  </w:style>
  <w:style w:type="character" w:styleId="13">
    <w:name w:val="page number"/>
    <w:basedOn w:val="11"/>
    <w:qFormat/>
    <w:uiPriority w:val="0"/>
  </w:style>
  <w:style w:type="character" w:styleId="14">
    <w:name w:val="Hyperlink"/>
    <w:basedOn w:val="11"/>
    <w:qFormat/>
    <w:uiPriority w:val="0"/>
    <w:rPr>
      <w:color w:val="0000FF"/>
      <w:u w:val="single"/>
    </w:rPr>
  </w:style>
  <w:style w:type="paragraph" w:customStyle="1" w:styleId="15">
    <w:name w:val="Char Char Char Char Char Char Char Char Char Char Char Char Char"/>
    <w:basedOn w:val="1"/>
    <w:qFormat/>
    <w:uiPriority w:val="0"/>
    <w:rPr>
      <w:szCs w:val="20"/>
    </w:rPr>
  </w:style>
  <w:style w:type="character" w:customStyle="1" w:styleId="16">
    <w:name w:val="banner"/>
    <w:basedOn w:val="11"/>
    <w:qFormat/>
    <w:uiPriority w:val="0"/>
  </w:style>
  <w:style w:type="character" w:customStyle="1" w:styleId="17">
    <w:name w:val="apple-style-span"/>
    <w:basedOn w:val="11"/>
    <w:qFormat/>
    <w:uiPriority w:val="0"/>
  </w:style>
  <w:style w:type="character" w:customStyle="1" w:styleId="18">
    <w:name w:val="apple-converted-space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信念技术论坛</Company>
  <Pages>7</Pages>
  <Words>293</Words>
  <Characters>1671</Characters>
  <Lines>13</Lines>
  <Paragraphs>3</Paragraphs>
  <TotalTime>40</TotalTime>
  <ScaleCrop>false</ScaleCrop>
  <LinksUpToDate>false</LinksUpToDate>
  <CharactersWithSpaces>1961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2016-08-26T06:47:00Z</dcterms:created>
  <dc:creator>微软用户</dc:creator>
  <cp:lastModifiedBy>luyanshi999</cp:lastModifiedBy>
  <cp:lastPrinted>2016-08-26T07:08:00Z</cp:lastPrinted>
  <dcterms:modified xsi:type="dcterms:W3CDTF">2022-02-16T04:02:05Z</dcterms:modified>
  <dc:title>琼台师范高等专科学校校长办公室</dc:title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898D05894EEF45668D3953224A55DF64</vt:lpwstr>
  </property>
</Properties>
</file>